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74" w:rsidRPr="0011713D" w:rsidRDefault="0060695E" w:rsidP="00635CF5">
      <w:pPr>
        <w:pStyle w:val="GvdeMetni"/>
        <w:jc w:val="both"/>
      </w:pPr>
      <w:r>
        <w:rPr>
          <w:noProof/>
          <w:lang w:eastAsia="tr-TR"/>
        </w:rPr>
        <w:t xml:space="preserve">  </w:t>
      </w: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6748C9" w:rsidRDefault="00A45815" w:rsidP="006748C9">
                              <w:pPr>
                                <w:pStyle w:val="ListeParagraf"/>
                                <w:numPr>
                                  <w:ilvl w:val="0"/>
                                  <w:numId w:val="22"/>
                                </w:numPr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MAFÊ BINPÊKIRINÊN 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6748C9" w:rsidRDefault="00A45815" w:rsidP="006748C9">
                        <w:pPr>
                          <w:pStyle w:val="ListeParagraf"/>
                          <w:numPr>
                            <w:ilvl w:val="0"/>
                            <w:numId w:val="22"/>
                          </w:numPr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MAFÊ BINPÊKIRINÊN 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73"/>
        <w:gridCol w:w="1529"/>
      </w:tblGrid>
      <w:tr w:rsidR="00BF4674" w:rsidRPr="0011713D" w:rsidTr="004924E7">
        <w:trPr>
          <w:trHeight w:val="334"/>
        </w:trPr>
        <w:tc>
          <w:tcPr>
            <w:tcW w:w="5497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rastê</w:t>
            </w:r>
            <w:proofErr w:type="spellEnd"/>
            <w:r>
              <w:t xml:space="preserve"> </w:t>
            </w:r>
            <w:proofErr w:type="spellStart"/>
            <w:r>
              <w:t>êrişê</w:t>
            </w:r>
            <w:proofErr w:type="spellEnd"/>
            <w:r>
              <w:t xml:space="preserve"> </w:t>
            </w:r>
            <w:proofErr w:type="spellStart"/>
            <w:r>
              <w:t>hatin</w:t>
            </w:r>
            <w:proofErr w:type="spellEnd"/>
            <w:r>
              <w:t>:</w:t>
            </w:r>
          </w:p>
        </w:tc>
        <w:tc>
          <w:tcPr>
            <w:tcW w:w="1873" w:type="dxa"/>
            <w:shd w:val="clear" w:color="auto" w:fill="D2EAF0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D2EAF0"/>
          </w:tcPr>
          <w:p w:rsidR="00BF4674" w:rsidRPr="0011713D" w:rsidRDefault="0022717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529" w:type="dxa"/>
            <w:shd w:val="clear" w:color="auto" w:fill="A4D4E1"/>
          </w:tcPr>
          <w:p w:rsidR="00BF4674" w:rsidRPr="0011713D" w:rsidRDefault="00227174" w:rsidP="00A76806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529" w:type="dxa"/>
            <w:shd w:val="clear" w:color="auto" w:fill="D2EAF0"/>
          </w:tcPr>
          <w:p w:rsidR="00BF4674" w:rsidRPr="0011713D" w:rsidRDefault="0022717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529" w:type="dxa"/>
            <w:shd w:val="clear" w:color="auto" w:fill="A4D4E1"/>
          </w:tcPr>
          <w:p w:rsidR="00BF4674" w:rsidRPr="0011713D" w:rsidRDefault="00227174" w:rsidP="00A76806">
            <w:pPr>
              <w:pStyle w:val="TableParagraph"/>
              <w:spacing w:line="25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22717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û </w:t>
            </w:r>
            <w:proofErr w:type="spellStart"/>
            <w:r>
              <w:t>teklîfa</w:t>
            </w:r>
            <w:proofErr w:type="spellEnd"/>
            <w:r>
              <w:t xml:space="preserve"> </w:t>
            </w:r>
            <w:proofErr w:type="spellStart"/>
            <w:r>
              <w:t>sîxuriyê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2717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529" w:type="dxa"/>
            <w:shd w:val="clear" w:color="auto" w:fill="D2EAF0"/>
          </w:tcPr>
          <w:p w:rsidR="00BF4674" w:rsidRPr="0011713D" w:rsidRDefault="00227174" w:rsidP="00490A14">
            <w:pPr>
              <w:pStyle w:val="TableParagraph"/>
              <w:spacing w:line="258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529" w:type="dxa"/>
            <w:shd w:val="clear" w:color="auto" w:fill="A4D4E1"/>
          </w:tcPr>
          <w:p w:rsidR="00BF4674" w:rsidRPr="0011713D" w:rsidRDefault="0022717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45815" w:rsidRDefault="00D757BA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8350ECD" wp14:editId="3685A2D8">
                <wp:simplePos x="0" y="0"/>
                <wp:positionH relativeFrom="page">
                  <wp:posOffset>952500</wp:posOffset>
                </wp:positionH>
                <wp:positionV relativeFrom="page">
                  <wp:posOffset>3267076</wp:posOffset>
                </wp:positionV>
                <wp:extent cx="5575935" cy="190500"/>
                <wp:effectExtent l="0" t="0" r="5715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90500"/>
                          <a:chOff x="1156" y="7075"/>
                          <a:chExt cx="8616" cy="303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7075"/>
                            <a:ext cx="8477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6748C9" w:rsidRDefault="002D3173" w:rsidP="006748C9">
                              <w:pPr>
                                <w:ind w:left="360"/>
                                <w:jc w:val="center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2-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75pt;margin-top:257.25pt;width:439.05pt;height:15pt;z-index:15730688;mso-position-horizontal-relative:page;mso-position-vertical-relative:page" coordorigin="1156,7075" coordsize="8616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7aNPwQAADULAAAOAAAAZHJzL2Uyb0RvYy54bWzcVttu4zYQfS/QfyD0&#10;rliSJcsSYi8SX4IF0jbobj+AliiLWIlUSTp2WvTfO0NKviXoBpu3GrA9vI1mzpwz4u2nQ9uQZ6Y0&#10;l2LmhTeBR5goZMnFdub98XXtTz2iDRUlbaRgM++Fae/T/OefbvddziJZy6ZkioATofN9N/NqY7p8&#10;NNJFzVqqb2THBCxWUrXUwFBtR6Wie/DeNqMoCCajvVRlp2TBtIbZpVv05tZ/VbHC/FZVmhnSzDyI&#10;zdhfZX83+Dua39J8q2hX86IPg/5AFC3lAh56dLWkhpKd4q9ctbxQUsvK3BSyHcmq4gWzOUA2YXCV&#10;zYOSu87mss332+4IE0B7hdMPuy1+fX5ShJczb5x5RNAWamQfS5IJgrPvtjnseVDdl+5JuQzBfJTF&#10;Nw3Lo+t1HG/dZrLZ/yJL8Ed3RlpwDpVq0QWkTQ62Bi/HGrCDIQVMJkmaZOPEIwWshVmQBH2Rihoq&#10;icfCEEIjsJoGaeIKWNSr/vh0EsIinh0HY1wc0dw91obahza/7XiRw7eHFKxXkH6fenDK7BTzeift&#10;u3y0VH3bdT5Uv6OGb3jDzYtlMiCEQYnnJ14g0jg4VScOh+rAMj6VJBmmN+xyZyjmZGtDhFzUVGzZ&#10;ne5ABIAanB+mlJL7mtFS4zRidOnFDi/i2DS8W/OmweKh3WcMOrri4RugOY4vZbFrmTBOtIo1kLwU&#10;uuad9ojKWbthwEH1uQwtU4ANj9rg45AXVkh/R9O7IMiie3+RBAs/DtKVf5fFqZ8GqzQO4mm4CBf/&#10;4OkwzneaAQy0WXa8jxVmX0X7pmr6/uL0aHVNnqntHo5NEJBl1RAiEAwhwVi1Kn4HsGEf2EYxU9Ro&#10;VoBcPw+bjwsW5hOyWAMNGvuubE78H8eWAw4kFM+J/ZFdOZIfiKG0eWCyJWgA0hCnRZo+A9Aus2EL&#10;xiwk1ttmMiR6XossyFbT1TT242iyglosl/7dehH7k3WYJsvxcrFYhkMtal6WTKC7j5fCIisbXg5s&#10;1Gq7WTTKlWhtP73q9WnbCClxCmMo3/BvmWargfj3coByYPeDt5Ie6A6j91EI30lv9fMvNe0YoI5u&#10;z6Q9HqT9Fcl+Lw8kSTGJfhs2XmIOMI9ytQi4/vsfgj476vy8k1lpdNVZMSLLrDhN3+6rH6FWIy64&#10;BnR1M/9jyl2oKIzi4D7K/PVkmvrxOk78LA2mfhBm99kkiLN4ub5U0SMX7OMqIvuZlyVR4sh00gl2&#10;sDM5BfbzWk40b7mBW1vDW2g5x000x3fKSpS2axjKG2efqQ/DH1Q3/Dv1IWGd+tAyh83BXkqiQQcb&#10;Wb6ADJSE3gX3OLhxglFL9ZdH9nB7m3n6zx3Fd3HzWYBK8ao3GGowNoNBRQFHZ57xiDMXxl0Jd53i&#10;2xo8O50JeQdXl4rb/ohxuSggchxAY7CWvZvZbPp7JF7+zsd21+m2O/8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4HdC4AAAAAwBAAAPAAAAZHJzL2Rvd25yZXYueG1sTI/BasMw&#10;EETvhf6D2EJvjeQ0LsG1HEJoewqFJoXSm2JtbBNrZSzFdv6+m1NznNlh9k2+mlwrBuxD40lDMlMg&#10;kEpvG6o0fO/fn5YgQjRkTesJNVwwwKq4v8tNZv1IXzjsYiW4hEJmNNQxdpmUoazRmTDzHRLfjr53&#10;JrLsK2l7M3K5a+VcqRfpTEP8oTYdbmosT7uz0/AxmnH9nLwN29Nxc/ndp58/2wS1fnyY1q8gIk7x&#10;PwxXfEaHgpkO/kw2iJZ1qnhL1JAmixTENaHmywTEga0FW7LI5e2I4g8AAP//AwBQSwMECgAAAAAA&#10;AAAhAL7Tya3fAAAA3wAAABQAAABkcnMvbWVkaWEvaW1hZ2UxLnBuZ4lQTkcNChoKAAAADUlIRFIA&#10;AAR9AAAABAgGAAAAE3RDrgAAAAZiS0dEAP8A/wD/oL2nkwAAAAlwSFlzAAAOxAAADsQBlSsOGwAA&#10;AH9JREFUeJztzj0OwWAAAFA+XxrxM4iELpKuTFZX4x4mRzJ1aIzawai1VoJLNGkk753gDS+n43n8&#10;ajaTJHkPAAAAAPh7q+3uGsui2D/y/BBD6PsDAAAAQAfSe5XGUQjfum37vgAAAADQkU/9nMVFlt2W&#10;TT3tOwMAAABAN+brtPoBrL8ZDxCDMfwAAAAASUVORK5CYIJQSwECLQAUAAYACAAAACEAsYJntgoB&#10;AAATAgAAEwAAAAAAAAAAAAAAAAAAAAAAW0NvbnRlbnRfVHlwZXNdLnhtbFBLAQItABQABgAIAAAA&#10;IQA4/SH/1gAAAJQBAAALAAAAAAAAAAAAAAAAADsBAABfcmVscy8ucmVsc1BLAQItABQABgAIAAAA&#10;IQAOI7aNPwQAADULAAAOAAAAAAAAAAAAAAAAADoCAABkcnMvZTJvRG9jLnhtbFBLAQItABQABgAI&#10;AAAAIQCqJg6+vAAAACEBAAAZAAAAAAAAAAAAAAAAAKUGAABkcnMvX3JlbHMvZTJvRG9jLnhtbC5y&#10;ZWxzUEsBAi0AFAAGAAgAAAAhAKTgd0LgAAAADAEAAA8AAAAAAAAAAAAAAAAAmAcAAGRycy9kb3du&#10;cmV2LnhtbFBLAQItAAoAAAAAAAAAIQC+08mt3wAAAN8AAAAUAAAAAAAAAAAAAAAAAKUIAABkcnMv&#10;bWVkaWEvaW1hZ2UxLnBuZ1BLBQYAAAAABgAGAHwBAAC2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72;top:7075;width:847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6748C9" w:rsidRDefault="002D3173" w:rsidP="006748C9">
                        <w:pPr>
                          <w:ind w:left="360"/>
                          <w:jc w:val="center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2-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1522"/>
      </w:tblGrid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1522" w:type="dxa"/>
            <w:shd w:val="clear" w:color="auto" w:fill="D2EAF0"/>
          </w:tcPr>
          <w:p w:rsidR="00BF4674" w:rsidRPr="0011713D" w:rsidRDefault="00227174" w:rsidP="00635CF5">
            <w:pPr>
              <w:pStyle w:val="TableParagraph"/>
              <w:spacing w:line="258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F4674" w:rsidRPr="0011713D" w:rsidTr="00AE1A5C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1522" w:type="dxa"/>
            <w:shd w:val="clear" w:color="auto" w:fill="A4D4E1"/>
          </w:tcPr>
          <w:p w:rsidR="00BF4674" w:rsidRPr="0011713D" w:rsidRDefault="00227174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1522" w:type="dxa"/>
            <w:shd w:val="clear" w:color="auto" w:fill="D2EAF0"/>
          </w:tcPr>
          <w:p w:rsidR="00BF4674" w:rsidRPr="0011713D" w:rsidRDefault="00227174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AE1A5C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635CF5">
            <w:pPr>
              <w:pStyle w:val="TableParagraph"/>
              <w:spacing w:before="13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girtîgehê</w:t>
            </w:r>
            <w:proofErr w:type="spellEnd"/>
          </w:p>
        </w:tc>
        <w:tc>
          <w:tcPr>
            <w:tcW w:w="1522" w:type="dxa"/>
            <w:shd w:val="clear" w:color="auto" w:fill="A4D4E1"/>
          </w:tcPr>
          <w:p w:rsidR="00BF4674" w:rsidRPr="0011713D" w:rsidRDefault="00227174" w:rsidP="002D3173">
            <w:pPr>
              <w:pStyle w:val="TableParagraph"/>
              <w:spacing w:line="264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Meh</w:t>
            </w:r>
            <w:proofErr w:type="spellEnd"/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227174" w:rsidP="002D31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3577" w:rsidRPr="0011713D" w:rsidTr="00AE1A5C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836DC0" w:rsidP="00D757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 w:rsidR="00EF233B">
              <w:t>danişînê</w:t>
            </w:r>
            <w:r>
              <w:t>n</w:t>
            </w:r>
            <w:proofErr w:type="spellEnd"/>
            <w:r w:rsidR="00D757BA">
              <w:t xml:space="preserve"> </w:t>
            </w:r>
            <w:proofErr w:type="spellStart"/>
            <w:r w:rsidR="00EF233B"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722B5D" w:rsidP="00722B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Çend</w:t>
            </w:r>
            <w:proofErr w:type="spellEnd"/>
            <w:r w:rsidR="002D3173">
              <w:rPr>
                <w:sz w:val="24"/>
                <w:szCs w:val="24"/>
              </w:rPr>
              <w:t xml:space="preserve"> </w:t>
            </w:r>
            <w:proofErr w:type="spellStart"/>
            <w:r w:rsidR="002D3173">
              <w:rPr>
                <w:sz w:val="24"/>
                <w:szCs w:val="24"/>
              </w:rPr>
              <w:t>danişîn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522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27174" w:rsidP="0097357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973577" w:rsidRPr="0011713D" w:rsidTr="00AE1A5C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2717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D757B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09 </w:t>
            </w:r>
            <w:proofErr w:type="spellStart"/>
            <w:r w:rsidR="00D757BA">
              <w:t>Edar</w:t>
            </w:r>
            <w:proofErr w:type="spellEnd"/>
            <w:r>
              <w:t xml:space="preserve"> 2023’an)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227174" w:rsidP="00A76806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A45815" w:rsidRDefault="00A45815" w:rsidP="00EF233B">
      <w:pPr>
        <w:rPr>
          <w:b/>
        </w:rPr>
      </w:pPr>
    </w:p>
    <w:p w:rsidR="006748C9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3- BINPÊKIRINÊN LI DIJ MAFÊN ABORÎ Û CIVAKBÛNA ROJNAMEGERAN</w:t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256276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horzAnchor="margin" w:tblpY="4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28"/>
        <w:gridCol w:w="1520"/>
      </w:tblGrid>
      <w:tr w:rsidR="00B86927" w:rsidTr="00B86927">
        <w:trPr>
          <w:trHeight w:val="154"/>
        </w:trPr>
        <w:tc>
          <w:tcPr>
            <w:tcW w:w="7328" w:type="dxa"/>
            <w:shd w:val="clear" w:color="auto" w:fill="D2EAF0"/>
          </w:tcPr>
          <w:p w:rsidR="00B86927" w:rsidRDefault="00B86927" w:rsidP="00B8692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ji</w:t>
            </w:r>
            <w:proofErr w:type="spellEnd"/>
            <w:r>
              <w:t xml:space="preserve"> kar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derxistin</w:t>
            </w:r>
            <w:proofErr w:type="spellEnd"/>
          </w:p>
        </w:tc>
        <w:tc>
          <w:tcPr>
            <w:tcW w:w="1520" w:type="dxa"/>
            <w:shd w:val="clear" w:color="auto" w:fill="D2EAF0"/>
          </w:tcPr>
          <w:p w:rsidR="00B86927" w:rsidRDefault="00B86927" w:rsidP="00B86927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27174">
              <w:rPr>
                <w:sz w:val="24"/>
              </w:rPr>
              <w:t>3</w:t>
            </w:r>
          </w:p>
        </w:tc>
      </w:tr>
    </w:tbl>
    <w:p w:rsidR="00EF233B" w:rsidRPr="00B55665" w:rsidRDefault="00B86927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A920381" wp14:editId="6E9D1C7D">
                <wp:simplePos x="0" y="0"/>
                <wp:positionH relativeFrom="page">
                  <wp:posOffset>981710</wp:posOffset>
                </wp:positionH>
                <wp:positionV relativeFrom="page">
                  <wp:posOffset>6440805</wp:posOffset>
                </wp:positionV>
                <wp:extent cx="5722620" cy="171450"/>
                <wp:effectExtent l="0" t="0" r="1143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A14" w:rsidRDefault="00490A1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77.3pt;margin-top:507.15pt;width:450.6pt;height:13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QLtA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AFTgrTA0QMbDLqVA7pc2Pr0nU7B7b4DRzPAPvDsctXdnaTfNRJyXROxYzdKyb5mpIT4QnvTf3Z1&#10;xNEWZNt/kiW8Q/ZGOqChUq0tHpQDATrw9HjixsZCYXO2iKJ5BEcUzsJFGM8ceT5Jp9ud0uYDky2y&#10;RoYVcO/QyeFOGxsNSScX+5iQBW8ax38jXmyA47gDb8NVe2ajcHQ+JUGyWW6WsRdH840XB3nu3RTr&#10;2JsX4WKWX+brdR7+su+GcVrzsmTCPjNJK4z/jLqjyEdRnMSlZcNLC2dD0mq3XTcKHQhIu3Cfqzmc&#10;nN38l2G4IkAur1IKozi4jRKvmC8XXlzEMy9ZBEsvCJPbZB7ESZwXL1O644L9e0qoz3Ayi2ajmM5B&#10;v8otcN/b3EjacgPDo+FthpcnJ5JaCW5E6ag1hDej/awUNvxzKYDuiWgnWKvRUa1m2A6uNy6nPtjK&#10;8hEUrCQIDLQIgw+MWqqfGPUwRDKsf+yJYhg1HwV0gZ04k6EmYzsZRFC4mmGD0WiuzTiZ9p3iuxqQ&#10;xz4T8gY6peJOxLalxiiO/QWDweVyHGJ28jz/d17nUbv6DQAA//8DAFBLAwQUAAYACAAAACEAB7sw&#10;yeEAAAAOAQAADwAAAGRycy9kb3ducmV2LnhtbEyPwU7DMBBE70j8g7VI3KgdmkQQ4lQVghNS1TQc&#10;ODqJm1iN1yF22/D3bE5wm9E+zc7km9kO7KInbxxKiFYCmMbGtQY7CZ/V+8MTMB8UtmpwqCX8aA+b&#10;4vYmV1nrrljqyyF0jELQZ0pCH8KYce6bXlvlV27USLejm6wKZKeOt5O6Urgd+KMQKbfKIH3o1ahf&#10;e92cDmcrYfuF5Zv53tX78liaqnoW+JGepLy/m7cvwIKewx8MS32qDgV1qt0ZW88G8kmcEkpCRPEa&#10;2IKIJKE59aLiaA28yPn/GcUvAAAA//8DAFBLAQItABQABgAIAAAAIQC2gziS/gAAAOEBAAATAAAA&#10;AAAAAAAAAAAAAAAAAABbQ29udGVudF9UeXBlc10ueG1sUEsBAi0AFAAGAAgAAAAhADj9If/WAAAA&#10;lAEAAAsAAAAAAAAAAAAAAAAALwEAAF9yZWxzLy5yZWxzUEsBAi0AFAAGAAgAAAAhAKINFAu0AgAA&#10;sgUAAA4AAAAAAAAAAAAAAAAALgIAAGRycy9lMm9Eb2MueG1sUEsBAi0AFAAGAAgAAAAhAAe7MMnh&#10;AAAADgEAAA8AAAAAAAAAAAAAAAAADgUAAGRycy9kb3ducmV2LnhtbFBLBQYAAAAABAAEAPMAAAAc&#10;BgAAAAA=&#10;" filled="f" stroked="f">
                <v:textbox inset="0,0,0,0">
                  <w:txbxContent>
                    <w:p w:rsidR="00490A14" w:rsidRDefault="00490A14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w:t xml:space="preserve"> </w:t>
      </w:r>
    </w:p>
    <w:p w:rsidR="008367E1" w:rsidRDefault="00B86927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6480D5F" wp14:editId="2535EC0D">
                <wp:simplePos x="0" y="0"/>
                <wp:positionH relativeFrom="margin">
                  <wp:posOffset>4445</wp:posOffset>
                </wp:positionH>
                <wp:positionV relativeFrom="page">
                  <wp:posOffset>6496050</wp:posOffset>
                </wp:positionV>
                <wp:extent cx="5725160" cy="231901"/>
                <wp:effectExtent l="0" t="0" r="8890" b="0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231901"/>
                          <a:chOff x="1140" y="11624"/>
                          <a:chExt cx="8476" cy="453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12048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1624"/>
                            <a:ext cx="815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6748C9" w:rsidRDefault="00EF233B" w:rsidP="006748C9">
                              <w:pPr>
                                <w:pStyle w:val="ListeParagraf"/>
                                <w:ind w:left="720" w:firstLine="0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4-</w:t>
                              </w:r>
                              <w:r w:rsidR="006748C9" w:rsidRPr="006748C9">
                                <w:t xml:space="preserve">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.35pt;margin-top:511.5pt;width:450.8pt;height:18.25pt;z-index:15731200;mso-position-horizontal-relative:margin;mso-position-vertical-relative:page" coordorigin="1140,11624" coordsize="8476,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3JSRQQAADgLAAAOAAAAZHJzL2Uyb0RvYy54bWzcVttu4zYQfS/QfyD0&#10;rlhSJNsSYi8cX4IF0jbobj+AliiLWIlUSTpytui/d4aUfImDbrDbpxqwPeJlNHPmnCHvPhyamjwz&#10;pbkUMy+8CTzCRC4LLnYz74/PG3/qEW2oKGgtBZt5L0x7H+Y//3TXtRmLZCXrgikCToTOunbmVca0&#10;2Wik84o1VN/IlgmYLKVqqIFHtRsVinbgvalHURCMR51URatkzrSG0ZWb9ObWf1my3PxWlpoZUs88&#10;iM3YX2V/t/g7mt/RbKdoW/G8D4N+RxQN5QJeenS1ooaSveJXrhqeK6llaW5y2YxkWfKc2RwgmzB4&#10;lc2DkvvW5rLLul17hAmgfYXTd7vNf31+UoQXM+829oigDdTIvpYkIYLTtbsM1jyo9lP7pFyGYD7K&#10;/IuG6dHreXzeucVk2/0iC/BH90ZacA6latAFpE0OtgYvxxqwgyE5DCaTKAnHUKoc5qLbMA1sHDTL&#10;K6gkbgvDGKZhNgzHUewqmFfrfv80nozd5ji5xckRzdx7bax9bPO7lucZfHtMwbrC9Nvcg11mr5jX&#10;O2ne5aOh6su+9aH8LTV8y2tuXiyVASIMSjw/8Ryhxoez8kBWrjwwjW8lic19WOX2UMzJFocIuayo&#10;2LGFbkEFgBbsH4aUkl3FaKFxGDG69GIfL+LY1rzd8LrG6qHdZwxCekXEN0BzJF/JfN8wYZxqFash&#10;eSl0xVvtEZWxZsuAhOpjEVqqAB0etcHXITGskv6KposgSKN7f5kESz8OJmt/kcYTfxKsJ3EQT8Nl&#10;uPwbd4dxttcMYKD1quV9rDB6Fe2bsukbjBOkFTZ5prZ9ODZBQJZVQ4hAMIQEY9Uq/x3AhnVgG8VM&#10;XqFZAnL9OCw+TliYT8hiDTSI7Ju6CcMEyIACiCBrJwBECeUzjY/aSS/YD8xQ2jww2RA0AGoI1EJN&#10;nwFpl9qwBIMWEgtuUxkyPS9GGqTr6Xoa+3E0XkMxVit/sVnG/ngTTpLV7Wq5XIVDMSpeFEygux+v&#10;hYVW1rwY6KjVbruslavRxn76xPVp2Qg5cQpjqN/wb6lmy4EF6PUA9cD+B+eSHvgOT+/jEJ5Kb3X0&#10;TxVtGaCObs+0DYek0/ZnrOO9PJAkwiT6Zdh6iTnAOOrVIuA68L8o+myr8/NOal331iO1QjgSXFse&#10;/3fcqsUF2UAfbuR/zLkLGYVRHNxHqb8ZTyd+vIkTP50EUz8I0/t0HMRpvNpcyuiRC/bjMiLdzEuT&#10;KHFsOgkFe9iZngL7udYTzRpu4OJW8wZ6znERzfBUWYvCtg1Dee3sM/lh+IPshn8nP2Sskx9a5rA9&#10;2HuJPeVwZCuLF9CBktC84AIAl04wKqm+eqSDC9zM03/uKZ7G9UcBMsXb3mCowdgOBhU5bJ15xiPO&#10;XBp3K9y3iu8q8OyEJuQCbi8ltw3yFAVEjg/QGaxlr2c2m/4qife/82e76nThn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Eyp4D3QAAAAoBAAAPAAAAZHJzL2Rvd25yZXYueG1s&#10;TE9NS8NAEL0L/odlBG92k5aojdmUUtRTEWwF8TZNpklodjZkt0n6752e9DbvgzfvZavJtmqg3jeO&#10;DcSzCBRx4cqGKwNf+7eHZ1A+IJfYOiYDF/Kwym9vMkxLN/InDbtQKQlhn6KBOoQu1doXNVn0M9cR&#10;i3Z0vcUgsK902eMo4bbV8yh61BYblg81drSpqTjtztbA+4jjehG/DtvTcXP52Scf39uYjLm/m9Yv&#10;oAJN4c8M1/pSHXLpdHBnLr1qDTyJT9hovpBJoi/lAnW4UskyAZ1n+v+E/BcAAP//AwBQSwMECgAA&#10;AAAAAAAhAFEjuJ3dAAAA3QAAABQAAABkcnMvbWVkaWEvaW1hZ2UxLnBuZ4lQTkcNChoKAAAADUlI&#10;RFIAAARoAAAABAgGAAAA0vMJAgAAAAZiS0dEAP8A/wD/oL2nkwAAAAlwSFlzAAAOxAAADsQBlSsO&#10;GwAAAH1JREFUeJztzj0OwWAAAFA+XxrxM4iELpKuTFZX4x4mRzJ1aIzawai1VoJb6ND3TvCGl9Px&#10;PH41m0mSvAcAAAAA/NVqu7vGsij2jzw/xBC6/gAAAAD0Tnqv0jgK4Vu3bdcXAAAAgF761M9ZXGTZ&#10;bdnU064zAAAAAH00X6fVD0m6GQ+Ga1FzAAAAAElFTkSuQmCCUEsBAi0AFAAGAAgAAAAhALGCZ7YK&#10;AQAAEwIAABMAAAAAAAAAAAAAAAAAAAAAAFtDb250ZW50X1R5cGVzXS54bWxQSwECLQAUAAYACAAA&#10;ACEAOP0h/9YAAACUAQAACwAAAAAAAAAAAAAAAAA7AQAAX3JlbHMvLnJlbHNQSwECLQAUAAYACAAA&#10;ACEAZmNyUkUEAAA4CwAADgAAAAAAAAAAAAAAAAA6AgAAZHJzL2Uyb0RvYy54bWxQSwECLQAUAAYA&#10;CAAAACEAqiYOvrwAAAAhAQAAGQAAAAAAAAAAAAAAAACrBgAAZHJzL19yZWxzL2Uyb0RvYy54bWwu&#10;cmVsc1BLAQItABQABgAIAAAAIQBEyp4D3QAAAAoBAAAPAAAAAAAAAAAAAAAAAJ4HAABkcnMvZG93&#10;bnJldi54bWxQSwECLQAKAAAAAAAAACEAUSO4nd0AAADdAAAAFAAAAAAAAAAAAAAAAACoCAAAZHJz&#10;L21lZGlhL2ltYWdlMS5wbmdQSwUGAAAAAAYABgB8AQAAtwkAAAAA&#10;">
                <v:shape id="Picture 54" o:spid="_x0000_s1035" type="#_x0000_t75" style="position:absolute;left:1156;top:12048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40;top:11624;width:815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F233B" w:rsidRPr="006748C9" w:rsidRDefault="00EF233B" w:rsidP="006748C9">
                        <w:pPr>
                          <w:pStyle w:val="ListeParagraf"/>
                          <w:ind w:left="720" w:firstLine="0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4-</w:t>
                        </w:r>
                        <w:r w:rsidR="006748C9" w:rsidRPr="006748C9">
                          <w:t xml:space="preserve">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tbl>
      <w:tblPr>
        <w:tblStyle w:val="TableNormal"/>
        <w:tblpPr w:leftFromText="141" w:rightFromText="141" w:vertAnchor="text" w:horzAnchor="margin" w:tblpY="15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39"/>
        <w:gridCol w:w="1571"/>
      </w:tblGrid>
      <w:tr w:rsidR="00B86927" w:rsidRPr="0011713D" w:rsidTr="00B86927">
        <w:trPr>
          <w:trHeight w:val="275"/>
        </w:trPr>
        <w:tc>
          <w:tcPr>
            <w:tcW w:w="5531" w:type="dxa"/>
            <w:vMerge w:val="restart"/>
            <w:shd w:val="clear" w:color="auto" w:fill="D2EAF0"/>
          </w:tcPr>
          <w:p w:rsidR="00B86927" w:rsidRPr="0011713D" w:rsidRDefault="00B86927" w:rsidP="00B86927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Rûtîkê</w:t>
            </w:r>
            <w:proofErr w:type="spellEnd"/>
          </w:p>
        </w:tc>
        <w:tc>
          <w:tcPr>
            <w:tcW w:w="1839" w:type="dxa"/>
            <w:shd w:val="clear" w:color="auto" w:fill="D2EAF0"/>
          </w:tcPr>
          <w:p w:rsidR="00B86927" w:rsidRPr="0011713D" w:rsidRDefault="00B86927" w:rsidP="003A769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weşanan</w:t>
            </w:r>
            <w:proofErr w:type="spellEnd"/>
          </w:p>
        </w:tc>
        <w:tc>
          <w:tcPr>
            <w:tcW w:w="1571" w:type="dxa"/>
            <w:shd w:val="clear" w:color="auto" w:fill="D2EAF0"/>
          </w:tcPr>
          <w:p w:rsidR="00B86927" w:rsidRPr="0011713D" w:rsidRDefault="00227174" w:rsidP="00B86927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6927" w:rsidRPr="0011713D" w:rsidTr="00B86927">
        <w:trPr>
          <w:trHeight w:val="277"/>
        </w:trPr>
        <w:tc>
          <w:tcPr>
            <w:tcW w:w="5531" w:type="dxa"/>
            <w:vMerge/>
            <w:tcBorders>
              <w:top w:val="nil"/>
            </w:tcBorders>
            <w:shd w:val="clear" w:color="auto" w:fill="D2EAF0"/>
          </w:tcPr>
          <w:p w:rsidR="00B86927" w:rsidRPr="0011713D" w:rsidRDefault="00B86927" w:rsidP="00B86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4D4E1"/>
          </w:tcPr>
          <w:p w:rsidR="00B86927" w:rsidRPr="0011713D" w:rsidRDefault="00B86927" w:rsidP="003A769E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Hêjmara</w:t>
            </w:r>
            <w:proofErr w:type="spellEnd"/>
            <w:r>
              <w:t xml:space="preserve"> </w:t>
            </w:r>
            <w:proofErr w:type="spellStart"/>
            <w:r>
              <w:t>Cezay</w:t>
            </w:r>
            <w:r w:rsidR="003A769E">
              <w:t>a</w:t>
            </w:r>
            <w:r>
              <w:t>n</w:t>
            </w:r>
            <w:proofErr w:type="spellEnd"/>
            <w:r>
              <w:t xml:space="preserve"> </w:t>
            </w:r>
          </w:p>
        </w:tc>
        <w:tc>
          <w:tcPr>
            <w:tcW w:w="1571" w:type="dxa"/>
            <w:shd w:val="clear" w:color="auto" w:fill="A4D4E1"/>
          </w:tcPr>
          <w:p w:rsidR="00B86927" w:rsidRPr="0011713D" w:rsidRDefault="00227174" w:rsidP="00B86927">
            <w:pPr>
              <w:pStyle w:val="TableParagraph"/>
              <w:spacing w:line="258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6927" w:rsidRPr="0011713D" w:rsidTr="00382B2C">
        <w:trPr>
          <w:trHeight w:val="239"/>
        </w:trPr>
        <w:tc>
          <w:tcPr>
            <w:tcW w:w="5531" w:type="dxa"/>
            <w:shd w:val="clear" w:color="auto" w:fill="D2EAF0"/>
          </w:tcPr>
          <w:p w:rsidR="00B86927" w:rsidRPr="0011713D" w:rsidRDefault="000E2AB3" w:rsidP="00620A41">
            <w:pPr>
              <w:pStyle w:val="TableParagraph"/>
              <w:spacing w:before="138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 w:rsidR="00620A41">
              <w:t xml:space="preserve"> </w:t>
            </w:r>
            <w:proofErr w:type="spellStart"/>
            <w:r w:rsidR="00620A41">
              <w:t>qedexeyên</w:t>
            </w:r>
            <w:proofErr w:type="spellEnd"/>
            <w:r w:rsidR="00620A41">
              <w:t xml:space="preserve"> </w:t>
            </w:r>
            <w:proofErr w:type="spellStart"/>
            <w:r w:rsidR="00620A41">
              <w:t>weşanan</w:t>
            </w:r>
            <w:proofErr w:type="spellEnd"/>
          </w:p>
        </w:tc>
        <w:tc>
          <w:tcPr>
            <w:tcW w:w="1839" w:type="dxa"/>
            <w:shd w:val="clear" w:color="auto" w:fill="D2EAF0"/>
          </w:tcPr>
          <w:p w:rsidR="00B86927" w:rsidRPr="0011713D" w:rsidRDefault="00B86927" w:rsidP="00B8692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2EAF0"/>
          </w:tcPr>
          <w:p w:rsidR="00B86927" w:rsidRPr="0011713D" w:rsidRDefault="00227174" w:rsidP="00B86927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Pr="0011713D" w:rsidRDefault="000E2AB3" w:rsidP="00B86927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>
              <w:t>pereyan</w:t>
            </w:r>
            <w:proofErr w:type="spellEnd"/>
          </w:p>
        </w:tc>
        <w:tc>
          <w:tcPr>
            <w:tcW w:w="1571" w:type="dxa"/>
            <w:shd w:val="clear" w:color="auto" w:fill="D2EAF0"/>
          </w:tcPr>
          <w:p w:rsidR="00B86927" w:rsidRPr="0011713D" w:rsidRDefault="00227174" w:rsidP="00382B2C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TV’yan</w:t>
            </w:r>
            <w:proofErr w:type="spellEnd"/>
            <w:r>
              <w:rPr>
                <w:sz w:val="24"/>
                <w:szCs w:val="24"/>
              </w:rPr>
              <w:t xml:space="preserve"> re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dereceya</w:t>
            </w:r>
            <w:proofErr w:type="spellEnd"/>
            <w:r>
              <w:rPr>
                <w:sz w:val="24"/>
                <w:szCs w:val="24"/>
              </w:rPr>
              <w:t xml:space="preserve"> bilin de </w:t>
            </w: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îdarî</w:t>
            </w:r>
            <w:proofErr w:type="spellEnd"/>
            <w:r w:rsidR="00382B2C">
              <w:rPr>
                <w:sz w:val="24"/>
                <w:szCs w:val="24"/>
              </w:rPr>
              <w:t xml:space="preserve"> ya 7 milyon û 9 set û 90 </w:t>
            </w:r>
            <w:proofErr w:type="spellStart"/>
            <w:r w:rsidR="00382B2C">
              <w:rPr>
                <w:sz w:val="24"/>
                <w:szCs w:val="24"/>
              </w:rPr>
              <w:t>hezar</w:t>
            </w:r>
            <w:proofErr w:type="spellEnd"/>
            <w:r w:rsidR="00382B2C">
              <w:rPr>
                <w:sz w:val="24"/>
                <w:szCs w:val="24"/>
              </w:rPr>
              <w:t xml:space="preserve"> TL</w:t>
            </w: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Default="00B86927" w:rsidP="00B86927">
            <w:pPr>
              <w:pStyle w:val="TableParagraph"/>
              <w:spacing w:line="258" w:lineRule="exact"/>
              <w:ind w:left="107"/>
              <w:jc w:val="both"/>
            </w:pPr>
            <w:proofErr w:type="spellStart"/>
            <w:r>
              <w:t>Reşkirina</w:t>
            </w:r>
            <w:proofErr w:type="spellEnd"/>
            <w:r>
              <w:t xml:space="preserve"> </w:t>
            </w:r>
            <w:proofErr w:type="spellStart"/>
            <w:r>
              <w:t>Ekranan</w:t>
            </w:r>
            <w:proofErr w:type="spellEnd"/>
          </w:p>
        </w:tc>
        <w:tc>
          <w:tcPr>
            <w:tcW w:w="1571" w:type="dxa"/>
            <w:shd w:val="clear" w:color="auto" w:fill="D2EAF0"/>
          </w:tcPr>
          <w:p w:rsidR="00B86927" w:rsidRPr="0011713D" w:rsidRDefault="00227174" w:rsidP="00382B2C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TV’re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roj</w:t>
            </w:r>
            <w:proofErr w:type="spellEnd"/>
          </w:p>
        </w:tc>
      </w:tr>
    </w:tbl>
    <w:p w:rsidR="008367E1" w:rsidRDefault="008367E1" w:rsidP="00635CF5">
      <w:pPr>
        <w:pStyle w:val="GvdeMetni"/>
        <w:jc w:val="both"/>
      </w:pPr>
    </w:p>
    <w:p w:rsidR="00987901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5</w:t>
      </w:r>
      <w:r w:rsidR="00987901"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-</w:t>
      </w:r>
      <w:r w:rsidRPr="006748C9">
        <w:t xml:space="preserve"> 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ASTENKIRINA DÎTINA QADÊN MEDYA DIJÎTAL Û ÎNTERNETÊ</w:t>
      </w:r>
    </w:p>
    <w:p w:rsidR="001437D8" w:rsidRDefault="00987901" w:rsidP="001437D8">
      <w:r w:rsidRPr="00987901">
        <w:rPr>
          <w:b/>
          <w:noProof/>
          <w:color w:val="933533"/>
          <w:lang w:eastAsia="tr-T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487605248" behindDoc="0" locked="0" layoutInCell="1" allowOverlap="1" wp14:anchorId="053E9F43" wp14:editId="4E7076DA">
            <wp:simplePos x="0" y="0"/>
            <wp:positionH relativeFrom="column">
              <wp:posOffset>83820</wp:posOffset>
            </wp:positionH>
            <wp:positionV relativeFrom="paragraph">
              <wp:posOffset>4074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29"/>
      </w:tblGrid>
      <w:tr w:rsidR="00BF4674" w:rsidRPr="0011713D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529" w:type="dxa"/>
            <w:shd w:val="clear" w:color="auto" w:fill="D2EAF0"/>
          </w:tcPr>
          <w:p w:rsidR="00BF4674" w:rsidRPr="0011713D" w:rsidRDefault="00227174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1437D8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Nûçeyên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qedexekirin</w:t>
            </w:r>
            <w:proofErr w:type="spellEnd"/>
          </w:p>
        </w:tc>
        <w:tc>
          <w:tcPr>
            <w:tcW w:w="1529" w:type="dxa"/>
            <w:shd w:val="clear" w:color="auto" w:fill="A4D4E1"/>
          </w:tcPr>
          <w:p w:rsidR="00BF4674" w:rsidRPr="0011713D" w:rsidRDefault="00227174" w:rsidP="00635CF5">
            <w:pPr>
              <w:pStyle w:val="TableParagraph"/>
              <w:spacing w:line="256" w:lineRule="exact"/>
              <w:ind w:right="5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sanal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529" w:type="dxa"/>
            <w:shd w:val="clear" w:color="auto" w:fill="D2EAF0"/>
          </w:tcPr>
          <w:p w:rsidR="00BF4674" w:rsidRPr="0011713D" w:rsidRDefault="00227174" w:rsidP="00635CF5">
            <w:pPr>
              <w:pStyle w:val="TableParagraph"/>
              <w:spacing w:line="258" w:lineRule="exact"/>
              <w:ind w:right="5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</w:tbl>
    <w:p w:rsidR="00BF4674" w:rsidRDefault="00BF4674" w:rsidP="00635CF5">
      <w:pPr>
        <w:pStyle w:val="GvdeMetni"/>
        <w:spacing w:before="6"/>
        <w:jc w:val="both"/>
      </w:pPr>
    </w:p>
    <w:p w:rsidR="00382B2C" w:rsidRPr="00382B2C" w:rsidRDefault="00382B2C" w:rsidP="00382B2C">
      <w:pPr>
        <w:jc w:val="center"/>
        <w:rPr>
          <w:b/>
        </w:rPr>
      </w:pPr>
      <w:bookmarkStart w:id="0" w:name="_GoBack"/>
      <w:r w:rsidRPr="00382B2C">
        <w:rPr>
          <w:b/>
        </w:rPr>
        <w:t>NIRXANDIN</w:t>
      </w:r>
    </w:p>
    <w:p w:rsidR="00382B2C" w:rsidRDefault="00382B2C" w:rsidP="00382B2C">
      <w:pPr>
        <w:jc w:val="both"/>
      </w:pPr>
      <w:proofErr w:type="spellStart"/>
      <w:r>
        <w:t>Li</w:t>
      </w:r>
      <w:proofErr w:type="spellEnd"/>
      <w:r>
        <w:t xml:space="preserve"> gel </w:t>
      </w:r>
      <w:proofErr w:type="spellStart"/>
      <w:r>
        <w:t>Tirkiye</w:t>
      </w:r>
      <w:proofErr w:type="spellEnd"/>
      <w:r>
        <w:t xml:space="preserve"> û </w:t>
      </w:r>
      <w:proofErr w:type="spellStart"/>
      <w:r>
        <w:t>Kurdistanê</w:t>
      </w:r>
      <w:proofErr w:type="spellEnd"/>
      <w:r>
        <w:t xml:space="preserve">, </w:t>
      </w:r>
      <w:proofErr w:type="spellStart"/>
      <w:r>
        <w:t>bi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</w:t>
      </w:r>
      <w:proofErr w:type="spellStart"/>
      <w:r>
        <w:t>mirovahî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Sibatê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</w:t>
      </w:r>
      <w:proofErr w:type="spellStart"/>
      <w:r>
        <w:t>karesateke</w:t>
      </w:r>
      <w:proofErr w:type="spellEnd"/>
      <w:r>
        <w:t xml:space="preserve"> </w:t>
      </w:r>
      <w:proofErr w:type="spellStart"/>
      <w:r>
        <w:t>bobelat</w:t>
      </w:r>
      <w:proofErr w:type="spellEnd"/>
      <w:r>
        <w:t xml:space="preserve"> a </w:t>
      </w:r>
      <w:proofErr w:type="spellStart"/>
      <w:r>
        <w:t>xwezahî</w:t>
      </w:r>
      <w:proofErr w:type="spellEnd"/>
      <w:r>
        <w:t xml:space="preserve"> re </w:t>
      </w:r>
      <w:proofErr w:type="spellStart"/>
      <w:r>
        <w:t>rûbirû</w:t>
      </w:r>
      <w:proofErr w:type="spellEnd"/>
      <w:r>
        <w:t xml:space="preserve"> man. Ev </w:t>
      </w:r>
      <w:proofErr w:type="spellStart"/>
      <w:r>
        <w:t>karesata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navenda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Gurgum</w:t>
      </w:r>
      <w:proofErr w:type="spellEnd"/>
      <w:r>
        <w:t xml:space="preserve"> (Maraş )</w:t>
      </w:r>
      <w:proofErr w:type="spellStart"/>
      <w:r>
        <w:t>bûn</w:t>
      </w:r>
      <w:proofErr w:type="spellEnd"/>
      <w:r>
        <w:t xml:space="preserve">, </w:t>
      </w:r>
      <w:proofErr w:type="spellStart"/>
      <w:proofErr w:type="gramStart"/>
      <w:r>
        <w:t>di</w:t>
      </w:r>
      <w:proofErr w:type="spellEnd"/>
      <w:r>
        <w:t xml:space="preserve">  6’ê</w:t>
      </w:r>
      <w:proofErr w:type="gramEnd"/>
      <w:r>
        <w:t xml:space="preserve"> </w:t>
      </w:r>
      <w:proofErr w:type="spellStart"/>
      <w:r>
        <w:t>Sibatê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erdhejên</w:t>
      </w:r>
      <w:proofErr w:type="spellEnd"/>
      <w:r>
        <w:t xml:space="preserve"> </w:t>
      </w:r>
      <w:proofErr w:type="spellStart"/>
      <w:r>
        <w:t>mezintir</w:t>
      </w:r>
      <w:proofErr w:type="spellEnd"/>
      <w:r>
        <w:t xml:space="preserve"> </w:t>
      </w:r>
      <w:proofErr w:type="spellStart"/>
      <w:r>
        <w:t>pêkhat</w:t>
      </w:r>
      <w:proofErr w:type="spellEnd"/>
      <w:r>
        <w:t xml:space="preserve">. 25 </w:t>
      </w:r>
      <w:proofErr w:type="spellStart"/>
      <w:r>
        <w:t>jê</w:t>
      </w:r>
      <w:proofErr w:type="spellEnd"/>
      <w:r>
        <w:t xml:space="preserve"> </w:t>
      </w:r>
      <w:proofErr w:type="spellStart"/>
      <w:r>
        <w:t>hevpîşeyên</w:t>
      </w:r>
      <w:proofErr w:type="spellEnd"/>
      <w:r>
        <w:t xml:space="preserve"> me </w:t>
      </w:r>
      <w:proofErr w:type="spellStart"/>
      <w:r>
        <w:t>bi</w:t>
      </w:r>
      <w:proofErr w:type="spellEnd"/>
      <w:r>
        <w:t xml:space="preserve"> deh </w:t>
      </w:r>
      <w:proofErr w:type="spellStart"/>
      <w:r>
        <w:t>hezaran</w:t>
      </w:r>
      <w:proofErr w:type="spellEnd"/>
      <w:r>
        <w:t xml:space="preserve"> can </w:t>
      </w:r>
      <w:proofErr w:type="spellStart"/>
      <w:r>
        <w:t>jiyana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dest </w:t>
      </w:r>
      <w:proofErr w:type="gramStart"/>
      <w:r>
        <w:t>dan</w:t>
      </w:r>
      <w:proofErr w:type="gram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sedhezaran</w:t>
      </w:r>
      <w:proofErr w:type="spellEnd"/>
      <w:r>
        <w:t xml:space="preserve"> kes </w:t>
      </w:r>
      <w:proofErr w:type="spellStart"/>
      <w:r>
        <w:t>birîndar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milyonan</w:t>
      </w:r>
      <w:proofErr w:type="spellEnd"/>
      <w:r>
        <w:t xml:space="preserve"> kes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mal û </w:t>
      </w:r>
      <w:proofErr w:type="spellStart"/>
      <w:r>
        <w:t>bê</w:t>
      </w:r>
      <w:proofErr w:type="spellEnd"/>
      <w:r>
        <w:t xml:space="preserve"> </w:t>
      </w:r>
      <w:proofErr w:type="spellStart"/>
      <w:r>
        <w:t>debar</w:t>
      </w:r>
      <w:proofErr w:type="spellEnd"/>
      <w:r>
        <w:t xml:space="preserve"> man.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êş</w:t>
      </w:r>
      <w:proofErr w:type="spellEnd"/>
      <w:r>
        <w:t xml:space="preserve"> û </w:t>
      </w:r>
      <w:proofErr w:type="spellStart"/>
      <w:r>
        <w:t>jana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em;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hemu</w:t>
      </w:r>
      <w:proofErr w:type="spellEnd"/>
      <w:r>
        <w:t xml:space="preserve"> </w:t>
      </w:r>
      <w:proofErr w:type="spellStart"/>
      <w:r>
        <w:t>canên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koçê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sar kirin </w:t>
      </w:r>
      <w:proofErr w:type="spellStart"/>
      <w:r>
        <w:t>dubare</w:t>
      </w:r>
      <w:proofErr w:type="spellEnd"/>
      <w:r>
        <w:t xml:space="preserve"> </w:t>
      </w:r>
      <w:proofErr w:type="spellStart"/>
      <w:r>
        <w:t>rehmet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birîndharan</w:t>
      </w:r>
      <w:proofErr w:type="spellEnd"/>
      <w:r>
        <w:t xml:space="preserve"> </w:t>
      </w:r>
      <w:proofErr w:type="spellStart"/>
      <w:r>
        <w:t>redi</w:t>
      </w:r>
      <w:proofErr w:type="spellEnd"/>
      <w:r>
        <w:t xml:space="preserve"> </w:t>
      </w:r>
      <w:proofErr w:type="spellStart"/>
      <w:r>
        <w:t>zutir</w:t>
      </w:r>
      <w:proofErr w:type="spellEnd"/>
      <w:r>
        <w:t xml:space="preserve"> de </w:t>
      </w:r>
      <w:proofErr w:type="spellStart"/>
      <w:r>
        <w:t>başî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xwediyên</w:t>
      </w:r>
      <w:proofErr w:type="spellEnd"/>
      <w:r>
        <w:t xml:space="preserve"> </w:t>
      </w:r>
      <w:proofErr w:type="spellStart"/>
      <w:r>
        <w:t>êşêre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sebir</w:t>
      </w:r>
      <w:proofErr w:type="spellEnd"/>
      <w:r>
        <w:t xml:space="preserve"> </w:t>
      </w:r>
      <w:proofErr w:type="spellStart"/>
      <w:r>
        <w:t>hêvî</w:t>
      </w:r>
      <w:proofErr w:type="spellEnd"/>
      <w:r>
        <w:t xml:space="preserve"> dikin. </w:t>
      </w:r>
    </w:p>
    <w:p w:rsidR="00382B2C" w:rsidRDefault="00382B2C" w:rsidP="00382B2C">
      <w:pPr>
        <w:jc w:val="both"/>
      </w:pPr>
    </w:p>
    <w:p w:rsidR="00382B2C" w:rsidRDefault="00382B2C" w:rsidP="00382B2C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hemu</w:t>
      </w:r>
      <w:proofErr w:type="spellEnd"/>
      <w:r>
        <w:t xml:space="preserve"> zor û </w:t>
      </w:r>
      <w:proofErr w:type="spellStart"/>
      <w:r>
        <w:t>zehmetiyên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karesatê</w:t>
      </w:r>
      <w:proofErr w:type="spellEnd"/>
      <w:r>
        <w:t xml:space="preserve"> de </w:t>
      </w:r>
      <w:proofErr w:type="spellStart"/>
      <w:r>
        <w:t>rojnamegerên</w:t>
      </w:r>
      <w:proofErr w:type="spellEnd"/>
      <w:r>
        <w:t xml:space="preserve"> li ser </w:t>
      </w:r>
      <w:proofErr w:type="spellStart"/>
      <w:r>
        <w:t>şopa</w:t>
      </w:r>
      <w:proofErr w:type="spellEnd"/>
      <w:r>
        <w:t xml:space="preserve"> </w:t>
      </w:r>
      <w:proofErr w:type="spellStart"/>
      <w:r>
        <w:t>heqîqetê</w:t>
      </w:r>
      <w:proofErr w:type="spellEnd"/>
      <w:r>
        <w:t xml:space="preserve"> li </w:t>
      </w:r>
      <w:proofErr w:type="spellStart"/>
      <w:r>
        <w:t>derve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bin sar û </w:t>
      </w:r>
      <w:proofErr w:type="spellStart"/>
      <w:r>
        <w:t>seqemê</w:t>
      </w:r>
      <w:proofErr w:type="spellEnd"/>
      <w:r>
        <w:t xml:space="preserve"> de, </w:t>
      </w:r>
      <w:proofErr w:type="spellStart"/>
      <w:r>
        <w:t>di</w:t>
      </w:r>
      <w:proofErr w:type="spellEnd"/>
      <w:r>
        <w:t xml:space="preserve"> bin </w:t>
      </w:r>
      <w:proofErr w:type="spellStart"/>
      <w:r>
        <w:t>çadir</w:t>
      </w:r>
      <w:proofErr w:type="spellEnd"/>
      <w:r>
        <w:t xml:space="preserve"> û </w:t>
      </w:r>
      <w:proofErr w:type="spellStart"/>
      <w:r>
        <w:t>avahiyên</w:t>
      </w:r>
      <w:proofErr w:type="spellEnd"/>
      <w:r>
        <w:t xml:space="preserve"> </w:t>
      </w:r>
      <w:proofErr w:type="spellStart"/>
      <w:r>
        <w:t>şikestî</w:t>
      </w:r>
      <w:proofErr w:type="spellEnd"/>
      <w:r>
        <w:t xml:space="preserve"> </w:t>
      </w:r>
      <w:proofErr w:type="spellStart"/>
      <w:proofErr w:type="gramStart"/>
      <w:r>
        <w:t>yên</w:t>
      </w:r>
      <w:proofErr w:type="spellEnd"/>
      <w:r>
        <w:t xml:space="preserve">  li</w:t>
      </w:r>
      <w:proofErr w:type="gram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hilweşînê</w:t>
      </w:r>
      <w:proofErr w:type="spellEnd"/>
      <w:r>
        <w:t xml:space="preserve"> de </w:t>
      </w:r>
      <w:proofErr w:type="spellStart"/>
      <w:r>
        <w:t>kêliyek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dev </w:t>
      </w:r>
      <w:proofErr w:type="spellStart"/>
      <w:r>
        <w:t>ji</w:t>
      </w:r>
      <w:proofErr w:type="spellEnd"/>
      <w:r>
        <w:t xml:space="preserve"> </w:t>
      </w:r>
      <w:proofErr w:type="spellStart"/>
      <w:r>
        <w:t>xebatê</w:t>
      </w:r>
      <w:proofErr w:type="spellEnd"/>
      <w:r>
        <w:t xml:space="preserve"> </w:t>
      </w:r>
      <w:proofErr w:type="spellStart"/>
      <w:r>
        <w:t>bernedan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rayagiştî</w:t>
      </w:r>
      <w:proofErr w:type="spellEnd"/>
      <w:r>
        <w:t xml:space="preserve">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rewşê</w:t>
      </w:r>
      <w:proofErr w:type="spellEnd"/>
      <w:r>
        <w:t xml:space="preserve"> </w:t>
      </w:r>
      <w:proofErr w:type="spellStart"/>
      <w:r>
        <w:t>bibîne</w:t>
      </w:r>
      <w:proofErr w:type="spellEnd"/>
      <w:r>
        <w:t xml:space="preserve"> kar û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ragihandinê</w:t>
      </w:r>
      <w:proofErr w:type="spellEnd"/>
      <w:r>
        <w:t xml:space="preserve"> kirin. </w:t>
      </w:r>
      <w:proofErr w:type="spellStart"/>
      <w:r>
        <w:t>Lê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hikumetê</w:t>
      </w:r>
      <w:proofErr w:type="spellEnd"/>
      <w:r>
        <w:t xml:space="preserve"> ve kar </w:t>
      </w:r>
      <w:proofErr w:type="spellStart"/>
      <w:r>
        <w:t>bi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kelecanê</w:t>
      </w:r>
      <w:proofErr w:type="spellEnd"/>
      <w:r>
        <w:t xml:space="preserve"> </w:t>
      </w:r>
      <w:proofErr w:type="spellStart"/>
      <w:r>
        <w:t>nedihat</w:t>
      </w:r>
      <w:proofErr w:type="spellEnd"/>
      <w:r>
        <w:t xml:space="preserve"> kirin. </w:t>
      </w:r>
      <w:proofErr w:type="spellStart"/>
      <w:r>
        <w:t>Yekserê</w:t>
      </w:r>
      <w:proofErr w:type="spellEnd"/>
      <w:r>
        <w:t xml:space="preserve"> </w:t>
      </w:r>
      <w:proofErr w:type="spellStart"/>
      <w:r>
        <w:t>civakê</w:t>
      </w:r>
      <w:proofErr w:type="spellEnd"/>
      <w:r>
        <w:t xml:space="preserve"> li </w:t>
      </w:r>
      <w:proofErr w:type="spellStart"/>
      <w:r>
        <w:t>henber</w:t>
      </w:r>
      <w:proofErr w:type="spellEnd"/>
      <w:r>
        <w:t xml:space="preserve"> </w:t>
      </w:r>
      <w:proofErr w:type="spellStart"/>
      <w:r>
        <w:t>êşa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karesatê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yek </w:t>
      </w:r>
      <w:proofErr w:type="spellStart"/>
      <w:r>
        <w:t>dengek</w:t>
      </w:r>
      <w:proofErr w:type="spellEnd"/>
      <w:r>
        <w:t xml:space="preserve"> </w:t>
      </w:r>
      <w:proofErr w:type="spellStart"/>
      <w:r>
        <w:t>dikir</w:t>
      </w:r>
      <w:proofErr w:type="spellEnd"/>
      <w:r>
        <w:t xml:space="preserve"> </w:t>
      </w:r>
      <w:proofErr w:type="spellStart"/>
      <w:r>
        <w:t>qîrîn</w:t>
      </w:r>
      <w:proofErr w:type="spellEnd"/>
      <w:r>
        <w:t xml:space="preserve"> û </w:t>
      </w:r>
      <w:proofErr w:type="spellStart"/>
      <w:r>
        <w:t>digot</w:t>
      </w:r>
      <w:proofErr w:type="spellEnd"/>
      <w:r>
        <w:t xml:space="preserve"> “</w:t>
      </w:r>
      <w:proofErr w:type="spellStart"/>
      <w:r>
        <w:t>dewlet</w:t>
      </w:r>
      <w:proofErr w:type="spellEnd"/>
      <w:r>
        <w:t xml:space="preserve"> û </w:t>
      </w:r>
      <w:proofErr w:type="spellStart"/>
      <w:r>
        <w:t>hikumet</w:t>
      </w:r>
      <w:proofErr w:type="spellEnd"/>
      <w:r>
        <w:t xml:space="preserve"> li </w:t>
      </w:r>
      <w:proofErr w:type="spellStart"/>
      <w:r>
        <w:t>ku</w:t>
      </w:r>
      <w:proofErr w:type="spellEnd"/>
      <w:r>
        <w:t xml:space="preserve"> ye.”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hawara</w:t>
      </w:r>
      <w:proofErr w:type="spellEnd"/>
      <w:r>
        <w:t xml:space="preserve"> gel </w:t>
      </w:r>
      <w:proofErr w:type="spellStart"/>
      <w:r>
        <w:t>dikir</w:t>
      </w:r>
      <w:proofErr w:type="spellEnd"/>
      <w:r>
        <w:t xml:space="preserve"> </w:t>
      </w:r>
      <w:proofErr w:type="spellStart"/>
      <w:r>
        <w:t>nûçe</w:t>
      </w:r>
      <w:proofErr w:type="spellEnd"/>
      <w:r>
        <w:t xml:space="preserve"> û </w:t>
      </w:r>
      <w:proofErr w:type="spellStart"/>
      <w:r>
        <w:t>didan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weşanê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kesê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bin kavil de </w:t>
      </w:r>
      <w:proofErr w:type="spellStart"/>
      <w:r>
        <w:t>bûn</w:t>
      </w:r>
      <w:proofErr w:type="spellEnd"/>
      <w:r>
        <w:t xml:space="preserve"> </w:t>
      </w:r>
      <w:proofErr w:type="spellStart"/>
      <w:r>
        <w:t>kêliyek</w:t>
      </w:r>
      <w:proofErr w:type="spellEnd"/>
      <w:r>
        <w:t xml:space="preserve"> dem </w:t>
      </w:r>
      <w:proofErr w:type="spellStart"/>
      <w:r>
        <w:t>jî</w:t>
      </w:r>
      <w:proofErr w:type="spellEnd"/>
      <w:r>
        <w:t xml:space="preserve"> </w:t>
      </w:r>
      <w:proofErr w:type="spellStart"/>
      <w:r>
        <w:t>zêdetir</w:t>
      </w:r>
      <w:proofErr w:type="spellEnd"/>
      <w:r>
        <w:t xml:space="preserve"> </w:t>
      </w:r>
      <w:proofErr w:type="spellStart"/>
      <w:r>
        <w:t>girîng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. Hela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li der ve û li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hatina</w:t>
      </w:r>
      <w:proofErr w:type="spellEnd"/>
      <w:r>
        <w:t xml:space="preserve"> </w:t>
      </w:r>
      <w:proofErr w:type="spellStart"/>
      <w:r>
        <w:t>hewarê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</w:t>
      </w:r>
      <w:proofErr w:type="spellStart"/>
      <w:r>
        <w:t>kêlî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nizanibûn</w:t>
      </w:r>
      <w:proofErr w:type="spellEnd"/>
      <w:r>
        <w:t xml:space="preserve"> </w:t>
      </w:r>
      <w:proofErr w:type="spellStart"/>
      <w:r>
        <w:t>biqede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rewşê</w:t>
      </w:r>
      <w:proofErr w:type="spellEnd"/>
      <w:r>
        <w:t xml:space="preserve"> de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hikumetê</w:t>
      </w:r>
      <w:proofErr w:type="spellEnd"/>
      <w:r>
        <w:t xml:space="preserve"> </w:t>
      </w:r>
      <w:proofErr w:type="gramStart"/>
      <w:r>
        <w:t xml:space="preserve">me  </w:t>
      </w:r>
      <w:proofErr w:type="spellStart"/>
      <w:r>
        <w:t>rojnamegeran</w:t>
      </w:r>
      <w:proofErr w:type="spellEnd"/>
      <w:proofErr w:type="gramEnd"/>
      <w:r>
        <w:t xml:space="preserve"> kir hedef.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destpêka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ve </w:t>
      </w:r>
      <w:proofErr w:type="spellStart"/>
      <w:r>
        <w:t>di</w:t>
      </w:r>
      <w:proofErr w:type="spellEnd"/>
      <w:r>
        <w:t xml:space="preserve"> riyan de,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gel û </w:t>
      </w:r>
      <w:proofErr w:type="spellStart"/>
      <w:r>
        <w:t>çadıran</w:t>
      </w:r>
      <w:proofErr w:type="spellEnd"/>
      <w:r>
        <w:t xml:space="preserve"> de, li ser û bin </w:t>
      </w:r>
      <w:proofErr w:type="spellStart"/>
      <w:r>
        <w:t>kavalan</w:t>
      </w:r>
      <w:proofErr w:type="spellEnd"/>
      <w:r>
        <w:t xml:space="preserve"> </w:t>
      </w:r>
      <w:proofErr w:type="spellStart"/>
      <w:r>
        <w:t>rewşê</w:t>
      </w:r>
      <w:proofErr w:type="spellEnd"/>
      <w:r>
        <w:t xml:space="preserve"> </w:t>
      </w:r>
      <w:proofErr w:type="spellStart"/>
      <w:r>
        <w:t>radigihandin</w:t>
      </w:r>
      <w:proofErr w:type="spellEnd"/>
      <w:r>
        <w:t xml:space="preserve"> an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tundiyê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, an </w:t>
      </w:r>
      <w:proofErr w:type="spellStart"/>
      <w:r>
        <w:t>gef</w:t>
      </w:r>
      <w:proofErr w:type="spellEnd"/>
      <w:r>
        <w:t xml:space="preserve"> li </w:t>
      </w:r>
      <w:proofErr w:type="spellStart"/>
      <w:r>
        <w:t>wan</w:t>
      </w:r>
      <w:proofErr w:type="spellEnd"/>
      <w:r>
        <w:t xml:space="preserve"> hat </w:t>
      </w:r>
      <w:proofErr w:type="spellStart"/>
      <w:r>
        <w:t>xwarin</w:t>
      </w:r>
      <w:proofErr w:type="spellEnd"/>
      <w:r>
        <w:t xml:space="preserve">, an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Em </w:t>
      </w:r>
      <w:proofErr w:type="spellStart"/>
      <w:r>
        <w:t>wek</w:t>
      </w:r>
      <w:proofErr w:type="spellEnd"/>
      <w:r>
        <w:t xml:space="preserve"> </w:t>
      </w:r>
      <w:proofErr w:type="spellStart"/>
      <w:r>
        <w:t>Komaleya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Dîcle</w:t>
      </w:r>
      <w:proofErr w:type="spellEnd"/>
      <w:r>
        <w:t xml:space="preserve"> </w:t>
      </w:r>
      <w:proofErr w:type="spellStart"/>
      <w:proofErr w:type="gramStart"/>
      <w:r>
        <w:t>Firatê</w:t>
      </w:r>
      <w:proofErr w:type="spellEnd"/>
      <w:r>
        <w:t xml:space="preserve">  her</w:t>
      </w:r>
      <w:proofErr w:type="gramEnd"/>
      <w:r>
        <w:t xml:space="preserve"> car </w:t>
      </w:r>
      <w:proofErr w:type="spellStart"/>
      <w:r>
        <w:t>gotiye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em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kiryaran</w:t>
      </w:r>
      <w:proofErr w:type="spellEnd"/>
      <w:r>
        <w:t xml:space="preserve"> </w:t>
      </w:r>
      <w:proofErr w:type="spellStart"/>
      <w:r>
        <w:t>napejirînin</w:t>
      </w:r>
      <w:proofErr w:type="spellEnd"/>
      <w:r>
        <w:t xml:space="preserve"> û </w:t>
      </w:r>
      <w:proofErr w:type="spellStart"/>
      <w:r>
        <w:t>careke</w:t>
      </w:r>
      <w:proofErr w:type="spellEnd"/>
      <w:r>
        <w:t xml:space="preserve"> din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dubare</w:t>
      </w:r>
      <w:proofErr w:type="spellEnd"/>
      <w:r>
        <w:t xml:space="preserve"> </w:t>
      </w:r>
      <w:proofErr w:type="spellStart"/>
      <w:r>
        <w:t>dibêjin</w:t>
      </w:r>
      <w:proofErr w:type="spellEnd"/>
      <w:r>
        <w:t xml:space="preserve">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 </w:t>
      </w:r>
      <w:proofErr w:type="spellStart"/>
      <w:r>
        <w:t>teqes</w:t>
      </w:r>
      <w:proofErr w:type="spellEnd"/>
      <w:r>
        <w:t xml:space="preserve"> </w:t>
      </w:r>
      <w:proofErr w:type="spellStart"/>
      <w:r>
        <w:t>tişteke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vaşartin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baş </w:t>
      </w:r>
      <w:proofErr w:type="spellStart"/>
      <w:r>
        <w:t>bê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astêde</w:t>
      </w:r>
      <w:proofErr w:type="spellEnd"/>
      <w:r>
        <w:t xml:space="preserve"> dibe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li ser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bin û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geşedanan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raya </w:t>
      </w:r>
      <w:proofErr w:type="spellStart"/>
      <w:r>
        <w:t>giştîre</w:t>
      </w:r>
      <w:proofErr w:type="spellEnd"/>
      <w:r>
        <w:t xml:space="preserve"> </w:t>
      </w:r>
      <w:proofErr w:type="spellStart"/>
      <w:r>
        <w:t>ragihînin</w:t>
      </w:r>
      <w:proofErr w:type="spellEnd"/>
      <w:r>
        <w:t xml:space="preserve">. </w:t>
      </w:r>
    </w:p>
    <w:p w:rsidR="00382B2C" w:rsidRDefault="00382B2C" w:rsidP="00382B2C">
      <w:pPr>
        <w:jc w:val="both"/>
      </w:pPr>
    </w:p>
    <w:p w:rsidR="00382B2C" w:rsidRDefault="00382B2C" w:rsidP="00382B2C">
      <w:pPr>
        <w:jc w:val="both"/>
      </w:pPr>
      <w:proofErr w:type="spellStart"/>
      <w:r>
        <w:t>Rojnamegerên</w:t>
      </w:r>
      <w:proofErr w:type="spellEnd"/>
      <w:r>
        <w:t xml:space="preserve"> li 11 </w:t>
      </w:r>
      <w:proofErr w:type="spellStart"/>
      <w:r>
        <w:t>bajarên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bandor</w:t>
      </w:r>
      <w:proofErr w:type="spellEnd"/>
      <w:r>
        <w:t xml:space="preserve"> bun </w:t>
      </w:r>
      <w:proofErr w:type="spellStart"/>
      <w:r>
        <w:t>rewşê</w:t>
      </w:r>
      <w:proofErr w:type="spellEnd"/>
      <w:r>
        <w:t xml:space="preserve"> </w:t>
      </w:r>
      <w:proofErr w:type="spellStart"/>
      <w:r>
        <w:t>dişopidin</w:t>
      </w:r>
      <w:proofErr w:type="spellEnd"/>
      <w:r>
        <w:t xml:space="preserve"> û </w:t>
      </w:r>
      <w:proofErr w:type="spellStart"/>
      <w:r>
        <w:t>dikrin</w:t>
      </w:r>
      <w:proofErr w:type="spellEnd"/>
      <w:r>
        <w:t xml:space="preserve"> </w:t>
      </w:r>
      <w:proofErr w:type="spellStart"/>
      <w:r>
        <w:t>nûçe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aliye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RTÜK’ê</w:t>
      </w:r>
      <w:proofErr w:type="spellEnd"/>
      <w:r>
        <w:t xml:space="preserve"> Ebubekir Şahin ve </w:t>
      </w:r>
      <w:proofErr w:type="spellStart"/>
      <w:r>
        <w:t>bi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gotinên</w:t>
      </w:r>
      <w:proofErr w:type="spellEnd"/>
      <w:r>
        <w:t xml:space="preserve">; “ne </w:t>
      </w:r>
      <w:proofErr w:type="spellStart"/>
      <w:r>
        <w:t>hedê</w:t>
      </w:r>
      <w:proofErr w:type="spellEnd"/>
      <w:r>
        <w:t xml:space="preserve"> </w:t>
      </w:r>
      <w:proofErr w:type="spellStart"/>
      <w:r>
        <w:t>kesiye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bêmoralkirinê</w:t>
      </w:r>
      <w:proofErr w:type="spellEnd"/>
      <w:r>
        <w:t xml:space="preserve"> </w:t>
      </w:r>
      <w:proofErr w:type="spellStart"/>
      <w:r>
        <w:t>çêke</w:t>
      </w:r>
      <w:proofErr w:type="spellEnd"/>
      <w:r>
        <w:t xml:space="preserve">” hedef </w:t>
      </w:r>
      <w:proofErr w:type="spellStart"/>
      <w:r>
        <w:t>hatingirtin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yekserê</w:t>
      </w:r>
      <w:proofErr w:type="spellEnd"/>
      <w:r>
        <w:t xml:space="preserve"> </w:t>
      </w:r>
      <w:proofErr w:type="spellStart"/>
      <w:r>
        <w:t>mehê</w:t>
      </w:r>
      <w:proofErr w:type="spellEnd"/>
      <w:r>
        <w:t xml:space="preserve"> </w:t>
      </w:r>
      <w:proofErr w:type="spellStart"/>
      <w:r>
        <w:t>rê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hat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nehiştin</w:t>
      </w:r>
      <w:proofErr w:type="spellEnd"/>
      <w:r>
        <w:t xml:space="preserve"> li ser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nûçe</w:t>
      </w:r>
      <w:proofErr w:type="spellEnd"/>
      <w:r>
        <w:t xml:space="preserve"> </w:t>
      </w:r>
      <w:proofErr w:type="spellStart"/>
      <w:r>
        <w:t>çêkin</w:t>
      </w:r>
      <w:proofErr w:type="spellEnd"/>
      <w:r>
        <w:t xml:space="preserve"> û </w:t>
      </w:r>
      <w:proofErr w:type="spellStart"/>
      <w:r>
        <w:t>weşanê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</w:p>
    <w:p w:rsidR="00382B2C" w:rsidRDefault="00382B2C" w:rsidP="00382B2C">
      <w:pPr>
        <w:jc w:val="both"/>
      </w:pPr>
    </w:p>
    <w:p w:rsidR="00382B2C" w:rsidRDefault="00382B2C" w:rsidP="00382B2C">
      <w:pPr>
        <w:jc w:val="both"/>
      </w:pPr>
      <w:proofErr w:type="spellStart"/>
      <w:r>
        <w:t>Rojnameger</w:t>
      </w:r>
      <w:proofErr w:type="spellEnd"/>
      <w:r>
        <w:t xml:space="preserve"> Mir Ali Koçer, </w:t>
      </w:r>
      <w:proofErr w:type="spellStart"/>
      <w:r>
        <w:t>dîmena</w:t>
      </w:r>
      <w:proofErr w:type="spellEnd"/>
      <w:r>
        <w:t xml:space="preserve"> </w:t>
      </w:r>
      <w:proofErr w:type="spellStart"/>
      <w:r>
        <w:t>polîsê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dibêje</w:t>
      </w:r>
      <w:proofErr w:type="spellEnd"/>
      <w:r>
        <w:t xml:space="preserve"> “</w:t>
      </w:r>
      <w:proofErr w:type="spellStart"/>
      <w:r>
        <w:t>dewlet</w:t>
      </w:r>
      <w:proofErr w:type="spellEnd"/>
      <w:r>
        <w:t xml:space="preserve"> </w:t>
      </w:r>
      <w:proofErr w:type="spellStart"/>
      <w:r>
        <w:t>livir</w:t>
      </w:r>
      <w:proofErr w:type="spellEnd"/>
      <w:r>
        <w:t xml:space="preserve"> e” û </w:t>
      </w:r>
      <w:proofErr w:type="spellStart"/>
      <w:r>
        <w:t>nahêle</w:t>
      </w:r>
      <w:proofErr w:type="spellEnd"/>
      <w:r>
        <w:t xml:space="preserve"> li </w:t>
      </w:r>
      <w:proofErr w:type="spellStart"/>
      <w:r>
        <w:t>Maraşê</w:t>
      </w:r>
      <w:proofErr w:type="spellEnd"/>
      <w:r>
        <w:t xml:space="preserve"> </w:t>
      </w:r>
      <w:proofErr w:type="spellStart"/>
      <w:r>
        <w:t>kesê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ser </w:t>
      </w:r>
      <w:proofErr w:type="spellStart"/>
      <w:r>
        <w:t>bêserûberbûna</w:t>
      </w:r>
      <w:proofErr w:type="spellEnd"/>
      <w:r>
        <w:t xml:space="preserve"> Koordinasyona </w:t>
      </w:r>
      <w:proofErr w:type="spellStart"/>
      <w:r>
        <w:t>Eerdhejê</w:t>
      </w:r>
      <w:proofErr w:type="spellEnd"/>
      <w:r>
        <w:t xml:space="preserve"> </w:t>
      </w:r>
      <w:proofErr w:type="spellStart"/>
      <w:r>
        <w:t>biaxive</w:t>
      </w:r>
      <w:proofErr w:type="spellEnd"/>
      <w:r>
        <w:t xml:space="preserve"> </w:t>
      </w:r>
      <w:proofErr w:type="spellStart"/>
      <w:r>
        <w:t>asteng</w:t>
      </w:r>
      <w:proofErr w:type="spellEnd"/>
      <w:r>
        <w:t xml:space="preserve"> dike </w:t>
      </w:r>
      <w:proofErr w:type="spellStart"/>
      <w:r>
        <w:t>ji</w:t>
      </w:r>
      <w:proofErr w:type="spellEnd"/>
      <w:r>
        <w:t xml:space="preserve"> raya </w:t>
      </w:r>
      <w:proofErr w:type="spellStart"/>
      <w:r>
        <w:t>giştî</w:t>
      </w:r>
      <w:proofErr w:type="spellEnd"/>
      <w:r>
        <w:t xml:space="preserve"> re </w:t>
      </w:r>
      <w:proofErr w:type="spellStart"/>
      <w:r>
        <w:t>parvekir</w:t>
      </w:r>
      <w:proofErr w:type="spellEnd"/>
      <w:r>
        <w:t xml:space="preserve">. </w:t>
      </w:r>
    </w:p>
    <w:p w:rsidR="00382B2C" w:rsidRDefault="00382B2C" w:rsidP="00382B2C">
      <w:pPr>
        <w:jc w:val="both"/>
      </w:pPr>
    </w:p>
    <w:p w:rsidR="00382B2C" w:rsidRDefault="00382B2C" w:rsidP="00382B2C">
      <w:pPr>
        <w:jc w:val="both"/>
      </w:pPr>
      <w:proofErr w:type="spellStart"/>
      <w:r>
        <w:t>Li</w:t>
      </w:r>
      <w:proofErr w:type="spellEnd"/>
      <w:r>
        <w:t xml:space="preserve"> gel </w:t>
      </w:r>
      <w:proofErr w:type="spellStart"/>
      <w:r>
        <w:t>astengiyên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rojnamger</w:t>
      </w:r>
      <w:proofErr w:type="spellEnd"/>
      <w:r>
        <w:t xml:space="preserve"> </w:t>
      </w:r>
      <w:proofErr w:type="spellStart"/>
      <w:r>
        <w:t>rasterast</w:t>
      </w:r>
      <w:proofErr w:type="spellEnd"/>
      <w:r>
        <w:t xml:space="preserve"> </w:t>
      </w:r>
      <w:proofErr w:type="spellStart"/>
      <w:proofErr w:type="gramStart"/>
      <w:r>
        <w:t>rastê</w:t>
      </w:r>
      <w:proofErr w:type="spellEnd"/>
      <w:r>
        <w:t xml:space="preserve">  </w:t>
      </w:r>
      <w:proofErr w:type="spellStart"/>
      <w:r>
        <w:t>êrişan</w:t>
      </w:r>
      <w:proofErr w:type="spellEnd"/>
      <w:proofErr w:type="gram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. </w:t>
      </w:r>
      <w:proofErr w:type="spellStart"/>
      <w:r>
        <w:t>Nûçegihan</w:t>
      </w:r>
      <w:proofErr w:type="spellEnd"/>
      <w:r>
        <w:t xml:space="preserve"> Sevgi Şahin û </w:t>
      </w:r>
      <w:proofErr w:type="spellStart"/>
      <w:r>
        <w:t>kamereman</w:t>
      </w:r>
      <w:proofErr w:type="spellEnd"/>
      <w:r>
        <w:t xml:space="preserve"> Omur Dikme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</w:t>
      </w:r>
      <w:proofErr w:type="spellStart"/>
      <w:r>
        <w:t>TV’yê</w:t>
      </w:r>
      <w:proofErr w:type="spellEnd"/>
      <w:r>
        <w:t xml:space="preserve"> </w:t>
      </w:r>
      <w:proofErr w:type="spellStart"/>
      <w:r>
        <w:t>aşkera</w:t>
      </w:r>
      <w:proofErr w:type="spellEnd"/>
      <w:r>
        <w:t xml:space="preserve"> kirin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li </w:t>
      </w:r>
      <w:proofErr w:type="spellStart"/>
      <w:r>
        <w:t>navçeya</w:t>
      </w:r>
      <w:proofErr w:type="spellEnd"/>
      <w:r>
        <w:t xml:space="preserve"> </w:t>
      </w:r>
      <w:proofErr w:type="spellStart"/>
      <w:r>
        <w:t>Pazarcik</w:t>
      </w:r>
      <w:proofErr w:type="spellEnd"/>
      <w:r>
        <w:t xml:space="preserve"> a </w:t>
      </w:r>
      <w:proofErr w:type="spellStart"/>
      <w:r>
        <w:t>Gurgum’ê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weşanê</w:t>
      </w:r>
      <w:proofErr w:type="spellEnd"/>
      <w:r>
        <w:t xml:space="preserve"> de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êrişa</w:t>
      </w:r>
      <w:proofErr w:type="spellEnd"/>
      <w:r>
        <w:t xml:space="preserve"> hin </w:t>
      </w:r>
      <w:proofErr w:type="spellStart"/>
      <w:r>
        <w:t>kesên</w:t>
      </w:r>
      <w:proofErr w:type="spellEnd"/>
      <w:r>
        <w:t xml:space="preserve"> li </w:t>
      </w:r>
      <w:proofErr w:type="spellStart"/>
      <w:r>
        <w:t>herêmê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. </w:t>
      </w:r>
      <w:proofErr w:type="spellStart"/>
      <w:r>
        <w:t>Rojnameger</w:t>
      </w:r>
      <w:proofErr w:type="spellEnd"/>
      <w:r>
        <w:t xml:space="preserve"> Rabia Çetin </w:t>
      </w:r>
      <w:proofErr w:type="spellStart"/>
      <w:r>
        <w:t>jî</w:t>
      </w:r>
      <w:proofErr w:type="spellEnd"/>
      <w:r>
        <w:t xml:space="preserve"> </w:t>
      </w:r>
      <w:proofErr w:type="spellStart"/>
      <w:r>
        <w:t>got</w:t>
      </w:r>
      <w:proofErr w:type="spellEnd"/>
      <w:r>
        <w:t>: “</w:t>
      </w:r>
      <w:proofErr w:type="spellStart"/>
      <w:r>
        <w:t>Wê</w:t>
      </w:r>
      <w:proofErr w:type="spellEnd"/>
      <w:r>
        <w:t xml:space="preserve"> li </w:t>
      </w:r>
      <w:proofErr w:type="spellStart"/>
      <w:r>
        <w:t>Semsurê</w:t>
      </w:r>
      <w:proofErr w:type="spellEnd"/>
      <w:r>
        <w:t xml:space="preserve"> (Adıyaman) </w:t>
      </w:r>
      <w:proofErr w:type="spellStart"/>
      <w:r>
        <w:t>di</w:t>
      </w:r>
      <w:proofErr w:type="spellEnd"/>
      <w:r>
        <w:t xml:space="preserve"> </w:t>
      </w:r>
      <w:proofErr w:type="spellStart"/>
      <w:r>
        <w:t>kêliyên</w:t>
      </w:r>
      <w:proofErr w:type="spellEnd"/>
      <w:r>
        <w:t xml:space="preserve"> </w:t>
      </w:r>
      <w:proofErr w:type="spellStart"/>
      <w:r>
        <w:t>xirabeyên</w:t>
      </w:r>
      <w:proofErr w:type="spellEnd"/>
      <w:r>
        <w:t xml:space="preserve"> </w:t>
      </w:r>
      <w:proofErr w:type="spellStart"/>
      <w:r>
        <w:t>Sîteya</w:t>
      </w:r>
      <w:proofErr w:type="spellEnd"/>
      <w:r>
        <w:t xml:space="preserve"> Umut </w:t>
      </w:r>
      <w:proofErr w:type="spellStart"/>
      <w:r>
        <w:t>dişopandin</w:t>
      </w:r>
      <w:proofErr w:type="spellEnd"/>
      <w:r>
        <w:t xml:space="preserve"> </w:t>
      </w:r>
      <w:proofErr w:type="spellStart"/>
      <w:r>
        <w:t>cerdevanên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qasî</w:t>
      </w:r>
      <w:proofErr w:type="spellEnd"/>
      <w:r>
        <w:t xml:space="preserve"> 15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dîtin</w:t>
      </w:r>
      <w:proofErr w:type="spellEnd"/>
      <w:r>
        <w:t xml:space="preserve"> ez </w:t>
      </w:r>
      <w:proofErr w:type="spellStart"/>
      <w:r>
        <w:t>rojnamegerim</w:t>
      </w:r>
      <w:proofErr w:type="spellEnd"/>
      <w:r>
        <w:t xml:space="preserve"> </w:t>
      </w:r>
      <w:proofErr w:type="spellStart"/>
      <w:r>
        <w:t>êrişê</w:t>
      </w:r>
      <w:proofErr w:type="spellEnd"/>
      <w:r>
        <w:t xml:space="preserve"> </w:t>
      </w:r>
      <w:proofErr w:type="spellStart"/>
      <w:r>
        <w:t>min</w:t>
      </w:r>
      <w:proofErr w:type="spellEnd"/>
      <w:r>
        <w:t xml:space="preserve"> kirin û </w:t>
      </w:r>
      <w:proofErr w:type="spellStart"/>
      <w:r>
        <w:t>xwestin</w:t>
      </w:r>
      <w:proofErr w:type="spellEnd"/>
      <w:r>
        <w:t xml:space="preserve"> </w:t>
      </w:r>
      <w:proofErr w:type="spellStart"/>
      <w:r>
        <w:t>min</w:t>
      </w:r>
      <w:proofErr w:type="spellEnd"/>
      <w:r>
        <w:t xml:space="preserve"> </w:t>
      </w:r>
      <w:proofErr w:type="spellStart"/>
      <w:r>
        <w:t>lînç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>
        <w:t>Lê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mexdurên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ve </w:t>
      </w:r>
      <w:proofErr w:type="spellStart"/>
      <w:r>
        <w:t>ji</w:t>
      </w:r>
      <w:proofErr w:type="spellEnd"/>
      <w:r>
        <w:t xml:space="preserve"> </w:t>
      </w:r>
      <w:proofErr w:type="spellStart"/>
      <w:r>
        <w:t>destên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hatim </w:t>
      </w:r>
      <w:proofErr w:type="spellStart"/>
      <w:r>
        <w:t>rizgarkirin</w:t>
      </w:r>
      <w:proofErr w:type="spellEnd"/>
      <w:r>
        <w:t xml:space="preserve">.” </w:t>
      </w:r>
    </w:p>
    <w:p w:rsidR="00382B2C" w:rsidRDefault="00382B2C" w:rsidP="00382B2C">
      <w:pPr>
        <w:jc w:val="both"/>
      </w:pPr>
    </w:p>
    <w:p w:rsidR="00382B2C" w:rsidRDefault="00382B2C" w:rsidP="00382B2C">
      <w:pPr>
        <w:jc w:val="both"/>
      </w:pPr>
      <w:proofErr w:type="spellStart"/>
      <w:r>
        <w:t>Kesê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erebeya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peya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û </w:t>
      </w:r>
      <w:proofErr w:type="spellStart"/>
      <w:r>
        <w:t>di</w:t>
      </w:r>
      <w:proofErr w:type="spellEnd"/>
      <w:r>
        <w:t xml:space="preserve"> dest de </w:t>
      </w:r>
      <w:proofErr w:type="spellStart"/>
      <w:r>
        <w:t>çakuş</w:t>
      </w:r>
      <w:proofErr w:type="spellEnd"/>
      <w:r>
        <w:t xml:space="preserve"> </w:t>
      </w:r>
      <w:proofErr w:type="spellStart"/>
      <w:r>
        <w:t>êriş</w:t>
      </w:r>
      <w:proofErr w:type="spellEnd"/>
      <w:r>
        <w:t xml:space="preserve"> bir ser </w:t>
      </w:r>
      <w:proofErr w:type="spellStart"/>
      <w:r>
        <w:t>ekîba</w:t>
      </w:r>
      <w:proofErr w:type="spellEnd"/>
      <w:r>
        <w:t xml:space="preserve"> Halk </w:t>
      </w:r>
      <w:proofErr w:type="spellStart"/>
      <w:r>
        <w:t>TV’yê</w:t>
      </w:r>
      <w:proofErr w:type="spellEnd"/>
      <w:r>
        <w:t xml:space="preserve"> ya li </w:t>
      </w:r>
      <w:proofErr w:type="spellStart"/>
      <w:r>
        <w:t>Meletyê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rakirina</w:t>
      </w:r>
      <w:proofErr w:type="spellEnd"/>
      <w:r>
        <w:t xml:space="preserve"> </w:t>
      </w:r>
      <w:proofErr w:type="spellStart"/>
      <w:r>
        <w:t>xirabeyên</w:t>
      </w:r>
      <w:proofErr w:type="spellEnd"/>
      <w:r>
        <w:t xml:space="preserve"> </w:t>
      </w:r>
      <w:proofErr w:type="spellStart"/>
      <w:r>
        <w:t>avahiyan</w:t>
      </w:r>
      <w:proofErr w:type="spellEnd"/>
      <w:r>
        <w:t xml:space="preserve"> </w:t>
      </w:r>
      <w:proofErr w:type="spellStart"/>
      <w:r>
        <w:t>dişopîne</w:t>
      </w:r>
      <w:proofErr w:type="spellEnd"/>
      <w:r>
        <w:t>.</w:t>
      </w:r>
    </w:p>
    <w:p w:rsidR="00382B2C" w:rsidRDefault="00382B2C" w:rsidP="00382B2C">
      <w:pPr>
        <w:jc w:val="both"/>
      </w:pPr>
      <w:r>
        <w:t xml:space="preserve"> </w:t>
      </w:r>
    </w:p>
    <w:p w:rsidR="00382B2C" w:rsidRDefault="00382B2C" w:rsidP="00382B2C">
      <w:pPr>
        <w:jc w:val="both"/>
      </w:pPr>
      <w:proofErr w:type="spellStart"/>
      <w:r>
        <w:t>Li</w:t>
      </w:r>
      <w:proofErr w:type="spellEnd"/>
      <w:r>
        <w:t xml:space="preserve"> </w:t>
      </w:r>
      <w:proofErr w:type="spellStart"/>
      <w:r>
        <w:t>Amemdê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8’ê </w:t>
      </w:r>
      <w:proofErr w:type="spellStart"/>
      <w:r>
        <w:t>Sibatê</w:t>
      </w:r>
      <w:proofErr w:type="spellEnd"/>
      <w:r>
        <w:t xml:space="preserve"> û </w:t>
      </w:r>
      <w:proofErr w:type="spellStart"/>
      <w:r>
        <w:t>şûn</w:t>
      </w:r>
      <w:proofErr w:type="spellEnd"/>
      <w:r>
        <w:t xml:space="preserve"> ve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karibin</w:t>
      </w:r>
      <w:proofErr w:type="spellEnd"/>
      <w:r>
        <w:t xml:space="preserve">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rizgarkirinê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avahiyên</w:t>
      </w:r>
      <w:proofErr w:type="spellEnd"/>
      <w:r>
        <w:t xml:space="preserve"> </w:t>
      </w:r>
      <w:proofErr w:type="spellStart"/>
      <w:r>
        <w:t>xirabe</w:t>
      </w:r>
      <w:proofErr w:type="spellEnd"/>
      <w:r>
        <w:t xml:space="preserve"> de </w:t>
      </w:r>
      <w:proofErr w:type="spellStart"/>
      <w:r>
        <w:t>tên</w:t>
      </w:r>
      <w:proofErr w:type="spellEnd"/>
      <w:r>
        <w:t xml:space="preserve"> kirin </w:t>
      </w:r>
      <w:proofErr w:type="spellStart"/>
      <w:r>
        <w:t>bişopînin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şerta</w:t>
      </w:r>
      <w:proofErr w:type="spellEnd"/>
      <w:r>
        <w:t xml:space="preserve"> Karta Turkuaz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biyanîyan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şerta</w:t>
      </w:r>
      <w:proofErr w:type="spellEnd"/>
      <w:r>
        <w:t xml:space="preserve"> </w:t>
      </w:r>
      <w:proofErr w:type="spellStart"/>
      <w:r>
        <w:t>akrediteyê</w:t>
      </w:r>
      <w:proofErr w:type="spellEnd"/>
      <w:r>
        <w:t xml:space="preserve"> </w:t>
      </w:r>
      <w:proofErr w:type="spellStart"/>
      <w:r>
        <w:t>derxistin</w:t>
      </w:r>
      <w:proofErr w:type="spellEnd"/>
      <w:r>
        <w:t xml:space="preserve">. Hat </w:t>
      </w:r>
      <w:proofErr w:type="spellStart"/>
      <w:r>
        <w:t>xwestin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serlêdana</w:t>
      </w:r>
      <w:proofErr w:type="spellEnd"/>
      <w:r>
        <w:t xml:space="preserve"> </w:t>
      </w:r>
      <w:proofErr w:type="spellStart"/>
      <w:r>
        <w:t>Miduryeta</w:t>
      </w:r>
      <w:proofErr w:type="spellEnd"/>
      <w:r>
        <w:t xml:space="preserve"> </w:t>
      </w:r>
      <w:proofErr w:type="spellStart"/>
      <w:r>
        <w:t>Heremê</w:t>
      </w:r>
      <w:proofErr w:type="spellEnd"/>
      <w:r>
        <w:t xml:space="preserve"> ya </w:t>
      </w:r>
      <w:proofErr w:type="spellStart"/>
      <w:r>
        <w:t>Serokatiya</w:t>
      </w:r>
      <w:proofErr w:type="spellEnd"/>
      <w:r>
        <w:t xml:space="preserve"> </w:t>
      </w:r>
      <w:proofErr w:type="spellStart"/>
      <w:r>
        <w:t>Ragîhandina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bikin</w:t>
      </w:r>
      <w:proofErr w:type="spellEnd"/>
      <w:r>
        <w:t>.</w:t>
      </w:r>
    </w:p>
    <w:p w:rsidR="00382B2C" w:rsidRDefault="00382B2C" w:rsidP="00382B2C">
      <w:pPr>
        <w:jc w:val="both"/>
      </w:pPr>
      <w:r>
        <w:t xml:space="preserve"> </w:t>
      </w:r>
    </w:p>
    <w:p w:rsidR="00382B2C" w:rsidRDefault="00382B2C" w:rsidP="00382B2C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pêvajoyeke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de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desthilatdarî</w:t>
      </w:r>
      <w:proofErr w:type="spellEnd"/>
      <w:r>
        <w:t xml:space="preserve"> </w:t>
      </w:r>
      <w:proofErr w:type="spellStart"/>
      <w:r>
        <w:t>hemu</w:t>
      </w:r>
      <w:proofErr w:type="spellEnd"/>
      <w:r>
        <w:t xml:space="preserve"> </w:t>
      </w:r>
      <w:proofErr w:type="spellStart"/>
      <w:r>
        <w:t>hêz</w:t>
      </w:r>
      <w:proofErr w:type="spellEnd"/>
      <w:r>
        <w:t xml:space="preserve"> û </w:t>
      </w:r>
      <w:proofErr w:type="spellStart"/>
      <w:r>
        <w:t>werza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neji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astegkirina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, ne </w:t>
      </w:r>
      <w:proofErr w:type="spellStart"/>
      <w:r>
        <w:t>bi</w:t>
      </w:r>
      <w:proofErr w:type="spellEnd"/>
      <w:r>
        <w:t xml:space="preserve"> </w:t>
      </w:r>
      <w:proofErr w:type="spellStart"/>
      <w:r>
        <w:t>fetisandina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pêwîstiyên</w:t>
      </w:r>
      <w:proofErr w:type="spellEnd"/>
      <w:r>
        <w:t xml:space="preserve"> </w:t>
      </w:r>
      <w:proofErr w:type="spellStart"/>
      <w:r>
        <w:t>leşzgîn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gel </w:t>
      </w:r>
      <w:proofErr w:type="spellStart"/>
      <w:r>
        <w:t>bixe</w:t>
      </w:r>
      <w:proofErr w:type="spellEnd"/>
      <w:r>
        <w:t xml:space="preserve"> </w:t>
      </w:r>
      <w:proofErr w:type="spellStart"/>
      <w:r>
        <w:t>meriyetê</w:t>
      </w:r>
      <w:proofErr w:type="spellEnd"/>
      <w:r>
        <w:t xml:space="preserve">.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bandora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çiqabûn</w:t>
      </w:r>
      <w:proofErr w:type="spellEnd"/>
      <w:r>
        <w:t xml:space="preserve">, </w:t>
      </w:r>
      <w:proofErr w:type="spellStart"/>
      <w:r>
        <w:t>hemu</w:t>
      </w:r>
      <w:proofErr w:type="spellEnd"/>
      <w:r>
        <w:t xml:space="preserve"> </w:t>
      </w:r>
      <w:proofErr w:type="spellStart"/>
      <w:r>
        <w:t>felaketên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erhejê</w:t>
      </w:r>
      <w:proofErr w:type="spellEnd"/>
      <w:r>
        <w:t xml:space="preserve"> </w:t>
      </w:r>
      <w:proofErr w:type="spellStart"/>
      <w:r>
        <w:t>çewa</w:t>
      </w:r>
      <w:proofErr w:type="spellEnd"/>
      <w:r>
        <w:t xml:space="preserve"> </w:t>
      </w:r>
      <w:proofErr w:type="spellStart"/>
      <w:r>
        <w:t>hitiye</w:t>
      </w:r>
      <w:proofErr w:type="spellEnd"/>
      <w:r>
        <w:t xml:space="preserve"> </w:t>
      </w:r>
      <w:proofErr w:type="spellStart"/>
      <w:r>
        <w:t>jiyîn</w:t>
      </w:r>
      <w:proofErr w:type="spellEnd"/>
      <w:r>
        <w:t xml:space="preserve">, </w:t>
      </w:r>
      <w:proofErr w:type="spellStart"/>
      <w:r>
        <w:t>encamên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</w:t>
      </w:r>
      <w:proofErr w:type="spellStart"/>
      <w:r>
        <w:t>çewan</w:t>
      </w:r>
      <w:proofErr w:type="spellEnd"/>
      <w:r>
        <w:t xml:space="preserve"> be </w:t>
      </w:r>
      <w:proofErr w:type="spellStart"/>
      <w:r>
        <w:t>bê</w:t>
      </w:r>
      <w:proofErr w:type="spellEnd"/>
      <w:r>
        <w:t xml:space="preserve"> </w:t>
      </w:r>
      <w:proofErr w:type="spellStart"/>
      <w:r>
        <w:t>navber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</w:t>
      </w:r>
      <w:proofErr w:type="spellStart"/>
      <w:r>
        <w:t>ragihîne</w:t>
      </w:r>
      <w:proofErr w:type="spellEnd"/>
      <w:r>
        <w:t xml:space="preserve">. Ne </w:t>
      </w:r>
      <w:proofErr w:type="spellStart"/>
      <w:r>
        <w:t>pêkane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</w:t>
      </w:r>
      <w:proofErr w:type="spellStart"/>
      <w:r>
        <w:t>tundî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karderxistin</w:t>
      </w:r>
      <w:proofErr w:type="spellEnd"/>
      <w:r>
        <w:t xml:space="preserve"> </w:t>
      </w:r>
      <w:proofErr w:type="spellStart"/>
      <w:r>
        <w:t>karibe</w:t>
      </w:r>
      <w:proofErr w:type="spellEnd"/>
      <w:r>
        <w:t xml:space="preserve"> </w:t>
      </w:r>
      <w:proofErr w:type="spellStart"/>
      <w:r>
        <w:t>rê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û </w:t>
      </w:r>
      <w:proofErr w:type="spellStart"/>
      <w:r>
        <w:t>heqîqetê</w:t>
      </w:r>
      <w:proofErr w:type="spellEnd"/>
      <w:r>
        <w:t xml:space="preserve"> </w:t>
      </w:r>
      <w:proofErr w:type="spellStart"/>
      <w:r>
        <w:t>bigire</w:t>
      </w:r>
      <w:proofErr w:type="spellEnd"/>
      <w:r>
        <w:t>.</w:t>
      </w:r>
    </w:p>
    <w:p w:rsidR="00382B2C" w:rsidRDefault="00382B2C" w:rsidP="00382B2C">
      <w:pPr>
        <w:jc w:val="both"/>
      </w:pPr>
    </w:p>
    <w:p w:rsidR="00382B2C" w:rsidRDefault="00382B2C" w:rsidP="00382B2C">
      <w:pPr>
        <w:jc w:val="both"/>
      </w:pPr>
      <w:proofErr w:type="spellStart"/>
      <w:r>
        <w:t>Çewan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hikumet</w:t>
      </w:r>
      <w:proofErr w:type="spellEnd"/>
      <w:r>
        <w:t xml:space="preserve"> </w:t>
      </w:r>
      <w:proofErr w:type="spellStart"/>
      <w:r>
        <w:t>berpirsê</w:t>
      </w:r>
      <w:proofErr w:type="spellEnd"/>
      <w:r>
        <w:t xml:space="preserve"> </w:t>
      </w:r>
      <w:proofErr w:type="spellStart"/>
      <w:r>
        <w:t>bersivandina</w:t>
      </w:r>
      <w:proofErr w:type="spellEnd"/>
      <w:r>
        <w:t xml:space="preserve"> her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pêwîstiyên</w:t>
      </w:r>
      <w:proofErr w:type="spellEnd"/>
      <w:r>
        <w:t xml:space="preserve"> </w:t>
      </w:r>
      <w:proofErr w:type="spellStart"/>
      <w:r>
        <w:t>maxdurên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ye;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astê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berpirse</w:t>
      </w:r>
      <w:proofErr w:type="spellEnd"/>
      <w:proofErr w:type="gram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pêwîstiyên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nayên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wergirtina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agahiya</w:t>
      </w:r>
      <w:proofErr w:type="spellEnd"/>
      <w:r>
        <w:t xml:space="preserve"> gel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. </w:t>
      </w:r>
      <w:proofErr w:type="spellStart"/>
      <w:r>
        <w:lastRenderedPageBreak/>
        <w:t>Rojnameger</w:t>
      </w:r>
      <w:proofErr w:type="spellEnd"/>
      <w:r>
        <w:t xml:space="preserve">, </w:t>
      </w:r>
      <w:proofErr w:type="spellStart"/>
      <w:r>
        <w:t>lazmatiyên</w:t>
      </w:r>
      <w:proofErr w:type="spellEnd"/>
      <w:r>
        <w:t xml:space="preserve"> gel </w:t>
      </w:r>
      <w:proofErr w:type="spellStart"/>
      <w:r>
        <w:t>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hikumetê</w:t>
      </w:r>
      <w:proofErr w:type="spellEnd"/>
      <w:r>
        <w:t xml:space="preserve"> ve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nehatine</w:t>
      </w:r>
      <w:proofErr w:type="spellEnd"/>
      <w:r>
        <w:t xml:space="preserve"> dike </w:t>
      </w:r>
      <w:proofErr w:type="spellStart"/>
      <w:r>
        <w:t>nûçe</w:t>
      </w:r>
      <w:proofErr w:type="spellEnd"/>
      <w:r>
        <w:t xml:space="preserve"> û </w:t>
      </w:r>
      <w:proofErr w:type="spellStart"/>
      <w:r>
        <w:t>dê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şîn</w:t>
      </w:r>
      <w:proofErr w:type="spellEnd"/>
      <w:r>
        <w:t xml:space="preserve"> ve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biryarê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. </w:t>
      </w:r>
    </w:p>
    <w:p w:rsidR="00382B2C" w:rsidRDefault="00382B2C" w:rsidP="00382B2C">
      <w:pPr>
        <w:jc w:val="both"/>
      </w:pPr>
    </w:p>
    <w:p w:rsidR="00382B2C" w:rsidRDefault="00382B2C" w:rsidP="00382B2C">
      <w:pPr>
        <w:jc w:val="both"/>
      </w:pPr>
      <w:proofErr w:type="spellStart"/>
      <w:r>
        <w:t>Rojeva</w:t>
      </w:r>
      <w:proofErr w:type="spellEnd"/>
      <w:r>
        <w:t xml:space="preserve"> </w:t>
      </w:r>
      <w:proofErr w:type="spellStart"/>
      <w:r>
        <w:t>lêpirsîn</w:t>
      </w:r>
      <w:proofErr w:type="spellEnd"/>
      <w:r>
        <w:t xml:space="preserve"> û </w:t>
      </w:r>
      <w:proofErr w:type="spellStart"/>
      <w:r>
        <w:t>darizandina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karesata</w:t>
      </w:r>
      <w:proofErr w:type="spellEnd"/>
      <w:r>
        <w:t xml:space="preserve"> </w:t>
      </w:r>
      <w:proofErr w:type="spellStart"/>
      <w:r>
        <w:t>erdhejê</w:t>
      </w:r>
      <w:proofErr w:type="spellEnd"/>
      <w:r>
        <w:t xml:space="preserve"> ye. </w:t>
      </w:r>
      <w:proofErr w:type="spellStart"/>
      <w:r>
        <w:t>Di</w:t>
      </w:r>
      <w:proofErr w:type="spellEnd"/>
      <w:r>
        <w:t xml:space="preserve"> ser </w:t>
      </w:r>
      <w:proofErr w:type="spellStart"/>
      <w:r>
        <w:t>girtina</w:t>
      </w:r>
      <w:proofErr w:type="spellEnd"/>
      <w:r>
        <w:t xml:space="preserve"> 16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16’ê </w:t>
      </w:r>
      <w:proofErr w:type="spellStart"/>
      <w:r>
        <w:t>Hazîrana</w:t>
      </w:r>
      <w:proofErr w:type="spellEnd"/>
      <w:r>
        <w:t xml:space="preserve"> 2022’an de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9 me </w:t>
      </w:r>
      <w:proofErr w:type="spellStart"/>
      <w:r>
        <w:t>derbas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angaştname</w:t>
      </w:r>
      <w:proofErr w:type="spellEnd"/>
      <w:r>
        <w:t xml:space="preserve"> </w:t>
      </w:r>
      <w:proofErr w:type="spellStart"/>
      <w:r>
        <w:t>nehatiye</w:t>
      </w:r>
      <w:proofErr w:type="spellEnd"/>
      <w:r>
        <w:t xml:space="preserve"> </w:t>
      </w:r>
      <w:proofErr w:type="spellStart"/>
      <w:r>
        <w:t>nivîsandin</w:t>
      </w:r>
      <w:proofErr w:type="spellEnd"/>
      <w:r>
        <w:t xml:space="preserve">. </w:t>
      </w:r>
      <w:proofErr w:type="spellStart"/>
      <w:r>
        <w:t>Naye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 </w:t>
      </w:r>
      <w:proofErr w:type="spellStart"/>
      <w:r>
        <w:t>çima</w:t>
      </w:r>
      <w:proofErr w:type="spellEnd"/>
      <w:r>
        <w:t xml:space="preserve"> </w:t>
      </w:r>
      <w:proofErr w:type="spellStart"/>
      <w:r>
        <w:t>ewqa</w:t>
      </w:r>
      <w:proofErr w:type="spellEnd"/>
      <w:r>
        <w:t xml:space="preserve"> </w:t>
      </w:r>
      <w:proofErr w:type="spellStart"/>
      <w:r>
        <w:t>demdirêj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çar </w:t>
      </w:r>
      <w:proofErr w:type="spellStart"/>
      <w:r>
        <w:t>dîwaran</w:t>
      </w:r>
      <w:proofErr w:type="spellEnd"/>
      <w:r>
        <w:t xml:space="preserve"> de </w:t>
      </w:r>
      <w:proofErr w:type="spellStart"/>
      <w:r>
        <w:t>girtî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hiştin</w:t>
      </w:r>
      <w:proofErr w:type="spellEnd"/>
      <w:r>
        <w:t xml:space="preserve">. </w:t>
      </w:r>
      <w:proofErr w:type="spellStart"/>
      <w:r>
        <w:t>Parêzerê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û </w:t>
      </w:r>
      <w:proofErr w:type="spellStart"/>
      <w:r>
        <w:t>hevpîşeyên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hinceta</w:t>
      </w:r>
      <w:proofErr w:type="spellEnd"/>
      <w:r>
        <w:t xml:space="preserve"> </w:t>
      </w:r>
      <w:proofErr w:type="spellStart"/>
      <w:r>
        <w:t>girtina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de tu </w:t>
      </w:r>
      <w:proofErr w:type="spellStart"/>
      <w:r>
        <w:t>agahî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berpirsên</w:t>
      </w:r>
      <w:proofErr w:type="spellEnd"/>
      <w:r>
        <w:t xml:space="preserve"> </w:t>
      </w:r>
      <w:proofErr w:type="spellStart"/>
      <w:r>
        <w:t>pergala</w:t>
      </w:r>
      <w:proofErr w:type="spellEnd"/>
      <w:r>
        <w:t xml:space="preserve"> </w:t>
      </w:r>
      <w:proofErr w:type="spellStart"/>
      <w:r>
        <w:t>darazê</w:t>
      </w:r>
      <w:proofErr w:type="spellEnd"/>
      <w:r>
        <w:t xml:space="preserve"> </w:t>
      </w:r>
      <w:proofErr w:type="spellStart"/>
      <w:r>
        <w:t>negirtine</w:t>
      </w:r>
      <w:proofErr w:type="spellEnd"/>
      <w:r>
        <w:t xml:space="preserve">. Baş </w:t>
      </w:r>
      <w:proofErr w:type="spellStart"/>
      <w:r>
        <w:t>tê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ev </w:t>
      </w:r>
      <w:proofErr w:type="spellStart"/>
      <w:r>
        <w:t>rewş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rêbazeke</w:t>
      </w:r>
      <w:proofErr w:type="spellEnd"/>
      <w:r>
        <w:t xml:space="preserve"> din a </w:t>
      </w:r>
      <w:proofErr w:type="spellStart"/>
      <w:r>
        <w:t>cezakirinê</w:t>
      </w:r>
      <w:proofErr w:type="spellEnd"/>
      <w:r>
        <w:t xml:space="preserve"> ye. Em </w:t>
      </w:r>
      <w:proofErr w:type="spellStart"/>
      <w:r>
        <w:t>careke</w:t>
      </w:r>
      <w:proofErr w:type="spellEnd"/>
      <w:r>
        <w:t xml:space="preserve"> din </w:t>
      </w:r>
      <w:proofErr w:type="spellStart"/>
      <w:r>
        <w:t>daxwaz</w:t>
      </w:r>
      <w:proofErr w:type="spellEnd"/>
      <w:r>
        <w:t xml:space="preserve"> dikin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dawîkirin</w:t>
      </w:r>
      <w:proofErr w:type="spellEnd"/>
      <w:r>
        <w:t xml:space="preserve"> û </w:t>
      </w:r>
      <w:proofErr w:type="spellStart"/>
      <w:r>
        <w:t>rojnameger</w:t>
      </w:r>
      <w:proofErr w:type="spellEnd"/>
      <w:r>
        <w:t xml:space="preserve"> serbest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berdan</w:t>
      </w:r>
      <w:proofErr w:type="spellEnd"/>
      <w:r>
        <w:t>.</w:t>
      </w:r>
    </w:p>
    <w:p w:rsidR="00382B2C" w:rsidRDefault="00382B2C" w:rsidP="00382B2C">
      <w:pPr>
        <w:jc w:val="both"/>
      </w:pPr>
      <w:r>
        <w:t xml:space="preserve"> </w:t>
      </w:r>
    </w:p>
    <w:p w:rsidR="00382B2C" w:rsidRDefault="00382B2C" w:rsidP="00382B2C">
      <w:pPr>
        <w:jc w:val="both"/>
      </w:pPr>
      <w:proofErr w:type="spellStart"/>
      <w:r>
        <w:t>Li</w:t>
      </w:r>
      <w:proofErr w:type="spellEnd"/>
      <w:r>
        <w:t xml:space="preserve"> ser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Çapameniya</w:t>
      </w:r>
      <w:proofErr w:type="spellEnd"/>
      <w:r>
        <w:t xml:space="preserve"> Azad û </w:t>
      </w:r>
      <w:proofErr w:type="spellStart"/>
      <w:proofErr w:type="gramStart"/>
      <w:r>
        <w:t>rojnamegeriyê</w:t>
      </w:r>
      <w:proofErr w:type="spellEnd"/>
      <w:r>
        <w:t xml:space="preserve">  </w:t>
      </w:r>
      <w:proofErr w:type="spellStart"/>
      <w:r>
        <w:t>dozeke</w:t>
      </w:r>
      <w:proofErr w:type="spellEnd"/>
      <w:proofErr w:type="gramEnd"/>
      <w:r>
        <w:t xml:space="preserve"> din a </w:t>
      </w:r>
      <w:proofErr w:type="spellStart"/>
      <w:r>
        <w:t>girîng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doza 29’ê </w:t>
      </w:r>
      <w:proofErr w:type="spellStart"/>
      <w:r>
        <w:t>Cotmehê</w:t>
      </w:r>
      <w:proofErr w:type="spellEnd"/>
      <w:r>
        <w:t xml:space="preserve"> ya 9 </w:t>
      </w:r>
      <w:proofErr w:type="spellStart"/>
      <w:r>
        <w:t>rojnamegearn</w:t>
      </w:r>
      <w:proofErr w:type="spellEnd"/>
      <w:r>
        <w:t xml:space="preserve"> e. </w:t>
      </w:r>
      <w:proofErr w:type="spellStart"/>
      <w:r>
        <w:t>Angaştnameya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 </w:t>
      </w:r>
      <w:proofErr w:type="spellStart"/>
      <w:r>
        <w:t>meh</w:t>
      </w:r>
      <w:proofErr w:type="spellEnd"/>
      <w:r>
        <w:t xml:space="preserve"> û </w:t>
      </w:r>
      <w:proofErr w:type="spellStart"/>
      <w:r>
        <w:t>nîv</w:t>
      </w:r>
      <w:proofErr w:type="spellEnd"/>
      <w:r>
        <w:t xml:space="preserve"> </w:t>
      </w:r>
      <w:proofErr w:type="spellStart"/>
      <w:r>
        <w:t>derket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 210 </w:t>
      </w:r>
      <w:proofErr w:type="spellStart"/>
      <w:r>
        <w:t>rûpelan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. Ev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bêtir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149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Ajansa </w:t>
      </w:r>
      <w:proofErr w:type="spellStart"/>
      <w:r>
        <w:t>Mezopotamyayê</w:t>
      </w:r>
      <w:proofErr w:type="spellEnd"/>
      <w:r>
        <w:t xml:space="preserve"> de </w:t>
      </w:r>
      <w:proofErr w:type="spellStart"/>
      <w:r>
        <w:t>derketine</w:t>
      </w:r>
      <w:proofErr w:type="spellEnd"/>
      <w:r>
        <w:t xml:space="preserve"> ye. Ev </w:t>
      </w:r>
      <w:proofErr w:type="spellStart"/>
      <w:r>
        <w:t>angaştnamejî</w:t>
      </w:r>
      <w:proofErr w:type="spellEnd"/>
      <w:r>
        <w:t xml:space="preserve"> </w:t>
      </w:r>
      <w:proofErr w:type="spellStart"/>
      <w:r>
        <w:t>nîşan</w:t>
      </w:r>
      <w:proofErr w:type="spellEnd"/>
      <w:r>
        <w:t xml:space="preserve"> dide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çêkirine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. Em </w:t>
      </w:r>
      <w:proofErr w:type="spellStart"/>
      <w:r>
        <w:t>banga</w:t>
      </w:r>
      <w:proofErr w:type="spellEnd"/>
      <w:r>
        <w:t xml:space="preserve"> </w:t>
      </w:r>
      <w:proofErr w:type="spellStart"/>
      <w:r>
        <w:t>hemu</w:t>
      </w:r>
      <w:proofErr w:type="spellEnd"/>
      <w:r>
        <w:t xml:space="preserve"> </w:t>
      </w:r>
      <w:proofErr w:type="spellStart"/>
      <w:r>
        <w:t>rêxistinên</w:t>
      </w:r>
      <w:proofErr w:type="spellEnd"/>
      <w:r>
        <w:t xml:space="preserve"> </w:t>
      </w:r>
      <w:proofErr w:type="spellStart"/>
      <w:r>
        <w:t>pîşeyî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rojnamegeriyê</w:t>
      </w:r>
      <w:proofErr w:type="spellEnd"/>
      <w:r>
        <w:t xml:space="preserve"> </w:t>
      </w:r>
      <w:proofErr w:type="spellStart"/>
      <w:r>
        <w:t>dikir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16’ê </w:t>
      </w:r>
      <w:proofErr w:type="spellStart"/>
      <w:r>
        <w:t>Gulanê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û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danişîna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doza </w:t>
      </w:r>
      <w:proofErr w:type="spellStart"/>
      <w:r>
        <w:t>rojnamegeran</w:t>
      </w:r>
      <w:proofErr w:type="spellEnd"/>
      <w:r>
        <w:t xml:space="preserve"> bibin. </w:t>
      </w:r>
    </w:p>
    <w:p w:rsidR="008367E1" w:rsidRDefault="008367E1" w:rsidP="00635CF5">
      <w:pPr>
        <w:pStyle w:val="GvdeMetni"/>
        <w:spacing w:before="6"/>
        <w:jc w:val="both"/>
      </w:pPr>
    </w:p>
    <w:p w:rsidR="008367E1" w:rsidRDefault="008367E1" w:rsidP="00635CF5">
      <w:pPr>
        <w:pStyle w:val="GvdeMetni"/>
        <w:spacing w:before="6"/>
        <w:jc w:val="both"/>
      </w:pPr>
    </w:p>
    <w:p w:rsidR="00C16F9A" w:rsidRDefault="00C16F9A" w:rsidP="00C16F9A">
      <w:pPr>
        <w:jc w:val="both"/>
      </w:pPr>
      <w:r w:rsidRPr="00C16F9A">
        <w:rPr>
          <w:b/>
        </w:rPr>
        <w:t>NÎŞE:</w:t>
      </w:r>
      <w:r>
        <w:t xml:space="preserve"> </w:t>
      </w:r>
      <w:proofErr w:type="spellStart"/>
      <w:r>
        <w:t>Daneyên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raporê</w:t>
      </w:r>
      <w:proofErr w:type="spellEnd"/>
      <w:r>
        <w:t xml:space="preserve"> de </w:t>
      </w:r>
      <w:proofErr w:type="spellStart"/>
      <w:r>
        <w:t>cih</w:t>
      </w:r>
      <w:proofErr w:type="spellEnd"/>
      <w:r>
        <w:t xml:space="preserve"> </w:t>
      </w:r>
      <w:proofErr w:type="spellStart"/>
      <w:r>
        <w:t>digirin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Ajansa Mezopotamya, </w:t>
      </w:r>
      <w:proofErr w:type="spellStart"/>
      <w:r>
        <w:t>JinNews</w:t>
      </w:r>
      <w:proofErr w:type="spellEnd"/>
      <w:r>
        <w:t xml:space="preserve">, </w:t>
      </w:r>
      <w:proofErr w:type="spellStart"/>
      <w:r>
        <w:t>Bianet</w:t>
      </w:r>
      <w:proofErr w:type="spellEnd"/>
      <w:r>
        <w:t xml:space="preserve">, Evrensel û MLSA </w:t>
      </w:r>
      <w:proofErr w:type="spellStart"/>
      <w:r>
        <w:t>Turkey</w:t>
      </w:r>
      <w:proofErr w:type="spellEnd"/>
      <w:r>
        <w:t>, expressioninterrupted.com, ifade.org.tr @</w:t>
      </w:r>
      <w:proofErr w:type="spellStart"/>
      <w:r>
        <w:t>engelliweb</w:t>
      </w:r>
      <w:proofErr w:type="spellEnd"/>
      <w:r>
        <w:t xml:space="preserve">, </w:t>
      </w:r>
      <w:proofErr w:type="spellStart"/>
      <w:r>
        <w:t>freewebturkey</w:t>
      </w:r>
      <w:proofErr w:type="spellEnd"/>
      <w:r>
        <w:t xml:space="preserve"> û hin </w:t>
      </w:r>
      <w:proofErr w:type="spellStart"/>
      <w:r>
        <w:t>rojnameyên</w:t>
      </w:r>
      <w:proofErr w:type="spellEnd"/>
      <w:r>
        <w:t xml:space="preserve"> </w:t>
      </w:r>
      <w:proofErr w:type="spellStart"/>
      <w:r>
        <w:t>niştimanî</w:t>
      </w:r>
      <w:proofErr w:type="spellEnd"/>
      <w:r>
        <w:t xml:space="preserve"> û </w:t>
      </w:r>
      <w:proofErr w:type="spellStart"/>
      <w:r>
        <w:t>navneteweyî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girtin</w:t>
      </w:r>
      <w:proofErr w:type="spellEnd"/>
      <w:r>
        <w:t>.</w:t>
      </w:r>
    </w:p>
    <w:p w:rsidR="00C16F9A" w:rsidRDefault="00C16F9A" w:rsidP="00C16F9A">
      <w:pPr>
        <w:jc w:val="both"/>
      </w:pPr>
      <w:r>
        <w:t>-</w:t>
      </w:r>
      <w:proofErr w:type="spellStart"/>
      <w:r>
        <w:t>Daneyên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raporên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parvekirin</w:t>
      </w:r>
      <w:proofErr w:type="spellEnd"/>
      <w:r>
        <w:t xml:space="preserve"> de dibe </w:t>
      </w:r>
      <w:proofErr w:type="spellStart"/>
      <w:r>
        <w:t>ku</w:t>
      </w:r>
      <w:proofErr w:type="spellEnd"/>
      <w:r>
        <w:t xml:space="preserve"> ne </w:t>
      </w:r>
      <w:proofErr w:type="spellStart"/>
      <w:r>
        <w:t>wekhev</w:t>
      </w:r>
      <w:proofErr w:type="spellEnd"/>
      <w:r>
        <w:t xml:space="preserve"> bin. </w:t>
      </w:r>
      <w:proofErr w:type="spellStart"/>
      <w:r>
        <w:t>Komaleya</w:t>
      </w:r>
      <w:proofErr w:type="spellEnd"/>
      <w:r>
        <w:t xml:space="preserve"> me </w:t>
      </w:r>
      <w:proofErr w:type="spellStart"/>
      <w:r>
        <w:t>di</w:t>
      </w:r>
      <w:proofErr w:type="spellEnd"/>
      <w:r>
        <w:t xml:space="preserve"> encama </w:t>
      </w:r>
      <w:proofErr w:type="spellStart"/>
      <w:r>
        <w:t>lêkolînê</w:t>
      </w:r>
      <w:proofErr w:type="spellEnd"/>
      <w:r>
        <w:t xml:space="preserve"> de ev </w:t>
      </w:r>
      <w:proofErr w:type="spellStart"/>
      <w:r>
        <w:t>hejmarên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</w:t>
      </w:r>
      <w:proofErr w:type="spellStart"/>
      <w:r>
        <w:t>derxistine</w:t>
      </w:r>
      <w:proofErr w:type="spellEnd"/>
      <w:r>
        <w:t xml:space="preserve">. Dibe </w:t>
      </w:r>
      <w:proofErr w:type="spellStart"/>
      <w:r>
        <w:t>ku</w:t>
      </w:r>
      <w:proofErr w:type="spellEnd"/>
      <w:r>
        <w:t xml:space="preserve"> ev </w:t>
      </w:r>
      <w:proofErr w:type="spellStart"/>
      <w:r>
        <w:t>hejmar</w:t>
      </w:r>
      <w:proofErr w:type="spellEnd"/>
      <w:r>
        <w:t xml:space="preserve"> û dane </w:t>
      </w:r>
      <w:proofErr w:type="spellStart"/>
      <w:r>
        <w:t>zêdetir</w:t>
      </w:r>
      <w:proofErr w:type="spellEnd"/>
      <w:r>
        <w:t xml:space="preserve"> be. </w:t>
      </w:r>
    </w:p>
    <w:p w:rsidR="00C16F9A" w:rsidRDefault="00C16F9A" w:rsidP="00C16F9A">
      <w:pPr>
        <w:jc w:val="both"/>
      </w:pPr>
      <w:r>
        <w:t>-</w:t>
      </w:r>
      <w:proofErr w:type="spellStart"/>
      <w:r>
        <w:t>Hejmara</w:t>
      </w:r>
      <w:proofErr w:type="spellEnd"/>
      <w:r>
        <w:t xml:space="preserve"> “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” </w:t>
      </w:r>
      <w:proofErr w:type="spellStart"/>
      <w:r>
        <w:t>naye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wateyê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girtîgehê</w:t>
      </w:r>
      <w:proofErr w:type="spellEnd"/>
      <w:r>
        <w:t xml:space="preserve"> de ne, dibe </w:t>
      </w:r>
      <w:proofErr w:type="spellStart"/>
      <w:r>
        <w:t>ku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girtinê</w:t>
      </w:r>
      <w:proofErr w:type="spellEnd"/>
      <w:r>
        <w:t xml:space="preserve"> hatibin </w:t>
      </w:r>
      <w:proofErr w:type="spellStart"/>
      <w:r>
        <w:t>berdan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.  </w:t>
      </w:r>
    </w:p>
    <w:bookmarkEnd w:id="0"/>
    <w:p w:rsidR="00574EC6" w:rsidRDefault="00574EC6" w:rsidP="000E4637">
      <w:pPr>
        <w:pStyle w:val="GvdeMetni"/>
        <w:ind w:right="-31"/>
        <w:jc w:val="both"/>
        <w:rPr>
          <w:b/>
          <w:sz w:val="22"/>
          <w:szCs w:val="22"/>
        </w:rPr>
      </w:pPr>
    </w:p>
    <w:sectPr w:rsidR="00574EC6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EC" w:rsidRDefault="006B02EC">
      <w:r>
        <w:separator/>
      </w:r>
    </w:p>
  </w:endnote>
  <w:endnote w:type="continuationSeparator" w:id="0">
    <w:p w:rsidR="006B02EC" w:rsidRDefault="006B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4A51443A" wp14:editId="2AB35191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6B02EC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354EE7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3C4D021D" wp14:editId="7156F596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EC" w:rsidRDefault="006B02EC">
      <w:r>
        <w:separator/>
      </w:r>
    </w:p>
  </w:footnote>
  <w:footnote w:type="continuationSeparator" w:id="0">
    <w:p w:rsidR="006B02EC" w:rsidRDefault="006B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3E91AB5C" wp14:editId="7567B37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265E0F7E" wp14:editId="01850E19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687A86D5" wp14:editId="3F938A9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1A38E022" wp14:editId="12FB35F2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EF5"/>
    <w:multiLevelType w:val="hybridMultilevel"/>
    <w:tmpl w:val="74FE97C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3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4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5">
    <w:nsid w:val="143742AF"/>
    <w:multiLevelType w:val="hybridMultilevel"/>
    <w:tmpl w:val="CC9AB6E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7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8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306B6"/>
    <w:multiLevelType w:val="hybridMultilevel"/>
    <w:tmpl w:val="4A32B9A8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11">
    <w:nsid w:val="408F648E"/>
    <w:multiLevelType w:val="hybridMultilevel"/>
    <w:tmpl w:val="D694ADB6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13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4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5">
    <w:nsid w:val="4E8509AA"/>
    <w:multiLevelType w:val="hybridMultilevel"/>
    <w:tmpl w:val="5578553C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6047"/>
    <w:multiLevelType w:val="hybridMultilevel"/>
    <w:tmpl w:val="A2702A1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8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9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20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21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2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23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24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25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6">
    <w:nsid w:val="7EB23471"/>
    <w:multiLevelType w:val="hybridMultilevel"/>
    <w:tmpl w:val="26DE557A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333B0"/>
    <w:multiLevelType w:val="hybridMultilevel"/>
    <w:tmpl w:val="1B5E2F9A"/>
    <w:lvl w:ilvl="0" w:tplc="E2ACA3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20"/>
  </w:num>
  <w:num w:numId="5">
    <w:abstractNumId w:val="25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13"/>
  </w:num>
  <w:num w:numId="17">
    <w:abstractNumId w:val="12"/>
  </w:num>
  <w:num w:numId="18">
    <w:abstractNumId w:val="6"/>
  </w:num>
  <w:num w:numId="19">
    <w:abstractNumId w:val="4"/>
  </w:num>
  <w:num w:numId="20">
    <w:abstractNumId w:val="8"/>
  </w:num>
  <w:num w:numId="21">
    <w:abstractNumId w:val="15"/>
  </w:num>
  <w:num w:numId="22">
    <w:abstractNumId w:val="27"/>
  </w:num>
  <w:num w:numId="23">
    <w:abstractNumId w:val="26"/>
  </w:num>
  <w:num w:numId="24">
    <w:abstractNumId w:val="9"/>
  </w:num>
  <w:num w:numId="25">
    <w:abstractNumId w:val="11"/>
  </w:num>
  <w:num w:numId="26">
    <w:abstractNumId w:val="5"/>
  </w:num>
  <w:num w:numId="27">
    <w:abstractNumId w:val="0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A2C1E"/>
    <w:rsid w:val="000B4B69"/>
    <w:rsid w:val="000C04E6"/>
    <w:rsid w:val="000C1259"/>
    <w:rsid w:val="000E2AB3"/>
    <w:rsid w:val="000E2C7F"/>
    <w:rsid w:val="000E435B"/>
    <w:rsid w:val="000E4637"/>
    <w:rsid w:val="000E4FF2"/>
    <w:rsid w:val="000F1455"/>
    <w:rsid w:val="000F29CC"/>
    <w:rsid w:val="0011713D"/>
    <w:rsid w:val="00120112"/>
    <w:rsid w:val="00134D1A"/>
    <w:rsid w:val="00142CBF"/>
    <w:rsid w:val="00142D42"/>
    <w:rsid w:val="0014302E"/>
    <w:rsid w:val="001437D8"/>
    <w:rsid w:val="00171485"/>
    <w:rsid w:val="001C198C"/>
    <w:rsid w:val="001C2FC2"/>
    <w:rsid w:val="001C7B85"/>
    <w:rsid w:val="001E5A12"/>
    <w:rsid w:val="001F297D"/>
    <w:rsid w:val="002022C5"/>
    <w:rsid w:val="00227174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17209"/>
    <w:rsid w:val="00324A33"/>
    <w:rsid w:val="00325F21"/>
    <w:rsid w:val="003267BE"/>
    <w:rsid w:val="0035096A"/>
    <w:rsid w:val="003516C0"/>
    <w:rsid w:val="00354C37"/>
    <w:rsid w:val="00354EE7"/>
    <w:rsid w:val="00381416"/>
    <w:rsid w:val="003821B6"/>
    <w:rsid w:val="00382B2C"/>
    <w:rsid w:val="003A769E"/>
    <w:rsid w:val="003B0620"/>
    <w:rsid w:val="003C64EF"/>
    <w:rsid w:val="003D01F3"/>
    <w:rsid w:val="003D2686"/>
    <w:rsid w:val="003F0A4C"/>
    <w:rsid w:val="00410B24"/>
    <w:rsid w:val="004138DA"/>
    <w:rsid w:val="00421258"/>
    <w:rsid w:val="00422AA9"/>
    <w:rsid w:val="00427BFF"/>
    <w:rsid w:val="00433535"/>
    <w:rsid w:val="00472510"/>
    <w:rsid w:val="004771B2"/>
    <w:rsid w:val="00490A14"/>
    <w:rsid w:val="004924E7"/>
    <w:rsid w:val="004C3311"/>
    <w:rsid w:val="004D43CF"/>
    <w:rsid w:val="004E6DDE"/>
    <w:rsid w:val="00574EC6"/>
    <w:rsid w:val="00583410"/>
    <w:rsid w:val="005A4127"/>
    <w:rsid w:val="005B5022"/>
    <w:rsid w:val="005C5FBB"/>
    <w:rsid w:val="005D1E10"/>
    <w:rsid w:val="006063C0"/>
    <w:rsid w:val="0060695E"/>
    <w:rsid w:val="00620A41"/>
    <w:rsid w:val="00635CF5"/>
    <w:rsid w:val="0064632F"/>
    <w:rsid w:val="006551C2"/>
    <w:rsid w:val="0065604E"/>
    <w:rsid w:val="00664D6B"/>
    <w:rsid w:val="006659AB"/>
    <w:rsid w:val="00671545"/>
    <w:rsid w:val="006748C9"/>
    <w:rsid w:val="00687CB5"/>
    <w:rsid w:val="006A4D33"/>
    <w:rsid w:val="006B02EC"/>
    <w:rsid w:val="006D2F5F"/>
    <w:rsid w:val="006D5391"/>
    <w:rsid w:val="006D5F8F"/>
    <w:rsid w:val="00702E77"/>
    <w:rsid w:val="00705D67"/>
    <w:rsid w:val="007130B2"/>
    <w:rsid w:val="00714C03"/>
    <w:rsid w:val="00715C5B"/>
    <w:rsid w:val="00722B5D"/>
    <w:rsid w:val="007308CC"/>
    <w:rsid w:val="00731A2E"/>
    <w:rsid w:val="00771448"/>
    <w:rsid w:val="00776E86"/>
    <w:rsid w:val="0078597D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53C4"/>
    <w:rsid w:val="008071E8"/>
    <w:rsid w:val="008367E1"/>
    <w:rsid w:val="00836DC0"/>
    <w:rsid w:val="00841A62"/>
    <w:rsid w:val="008464C8"/>
    <w:rsid w:val="00851977"/>
    <w:rsid w:val="00852C3A"/>
    <w:rsid w:val="00884CF4"/>
    <w:rsid w:val="00895DFD"/>
    <w:rsid w:val="00897DCE"/>
    <w:rsid w:val="008A492B"/>
    <w:rsid w:val="008C7432"/>
    <w:rsid w:val="008D4DC0"/>
    <w:rsid w:val="008F1EFA"/>
    <w:rsid w:val="00916A36"/>
    <w:rsid w:val="00934072"/>
    <w:rsid w:val="00944D9A"/>
    <w:rsid w:val="009549F1"/>
    <w:rsid w:val="00967576"/>
    <w:rsid w:val="00973577"/>
    <w:rsid w:val="00987901"/>
    <w:rsid w:val="009879FD"/>
    <w:rsid w:val="00990FDA"/>
    <w:rsid w:val="00992D6F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C78"/>
    <w:rsid w:val="00A902D2"/>
    <w:rsid w:val="00AA515B"/>
    <w:rsid w:val="00AA7FA9"/>
    <w:rsid w:val="00AB1B98"/>
    <w:rsid w:val="00AD174B"/>
    <w:rsid w:val="00AE1A5C"/>
    <w:rsid w:val="00B2495F"/>
    <w:rsid w:val="00B40060"/>
    <w:rsid w:val="00B702C3"/>
    <w:rsid w:val="00B7047A"/>
    <w:rsid w:val="00B7737E"/>
    <w:rsid w:val="00B86927"/>
    <w:rsid w:val="00B8747F"/>
    <w:rsid w:val="00BA360C"/>
    <w:rsid w:val="00BB13BB"/>
    <w:rsid w:val="00BB3E8F"/>
    <w:rsid w:val="00BF22A3"/>
    <w:rsid w:val="00BF45C8"/>
    <w:rsid w:val="00BF4674"/>
    <w:rsid w:val="00C16F9A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31448"/>
    <w:rsid w:val="00D3496E"/>
    <w:rsid w:val="00D5332D"/>
    <w:rsid w:val="00D610E5"/>
    <w:rsid w:val="00D70C0F"/>
    <w:rsid w:val="00D757BA"/>
    <w:rsid w:val="00D842B0"/>
    <w:rsid w:val="00D84FB7"/>
    <w:rsid w:val="00D91DF0"/>
    <w:rsid w:val="00DA4507"/>
    <w:rsid w:val="00DC2351"/>
    <w:rsid w:val="00DD6686"/>
    <w:rsid w:val="00E06E3C"/>
    <w:rsid w:val="00E07113"/>
    <w:rsid w:val="00E263BE"/>
    <w:rsid w:val="00E35A4C"/>
    <w:rsid w:val="00E4448B"/>
    <w:rsid w:val="00E8301E"/>
    <w:rsid w:val="00EA2B6F"/>
    <w:rsid w:val="00ED0611"/>
    <w:rsid w:val="00EF233B"/>
    <w:rsid w:val="00EF43D2"/>
    <w:rsid w:val="00F00889"/>
    <w:rsid w:val="00F067FA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151D-E430-483D-B9A2-470F427B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Bol</cp:lastModifiedBy>
  <cp:revision>2</cp:revision>
  <cp:lastPrinted>2023-01-03T08:24:00Z</cp:lastPrinted>
  <dcterms:created xsi:type="dcterms:W3CDTF">2023-03-02T08:50:00Z</dcterms:created>
  <dcterms:modified xsi:type="dcterms:W3CDTF">2023-03-02T08:50:00Z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